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DE8A" w14:textId="495F3687" w:rsidR="005313A7" w:rsidRPr="00AF4D3F" w:rsidRDefault="005313A7">
      <w:pPr>
        <w:rPr>
          <w:lang w:val="pt-PT"/>
        </w:rPr>
      </w:pPr>
    </w:p>
    <w:p w14:paraId="55795C3A" w14:textId="5A2069BD" w:rsidR="0050629F" w:rsidRPr="00AF4D3F" w:rsidRDefault="00A340F4" w:rsidP="001C4F96">
      <w:pPr>
        <w:pStyle w:val="Heading1"/>
        <w:ind w:left="1450" w:right="2779"/>
        <w:rPr>
          <w:lang w:val="pt-PT"/>
        </w:rPr>
      </w:pPr>
      <w:r w:rsidRPr="00AF4D3F">
        <w:rPr>
          <w:lang w:val="pt-PT"/>
        </w:rPr>
        <w:t xml:space="preserve">POLÍTICA DE FEEDBACK E REPARAÇÃO DE DANOS </w:t>
      </w:r>
      <w:r w:rsidR="0050629F" w:rsidRPr="00AF4D3F">
        <w:rPr>
          <w:lang w:val="pt-PT"/>
        </w:rPr>
        <w:t>MANUAL 1.2</w:t>
      </w:r>
    </w:p>
    <w:p w14:paraId="2BD3F3D7" w14:textId="77777777" w:rsidR="0050629F" w:rsidRPr="00AF4D3F" w:rsidRDefault="0050629F" w:rsidP="001C4F96">
      <w:pPr>
        <w:pStyle w:val="BodyText"/>
        <w:spacing w:before="12"/>
        <w:jc w:val="center"/>
        <w:rPr>
          <w:b/>
          <w:sz w:val="23"/>
          <w:lang w:val="pt-PT"/>
        </w:rPr>
      </w:pPr>
    </w:p>
    <w:p w14:paraId="7D3E3F9E" w14:textId="5AEAC3E1" w:rsidR="0050629F" w:rsidRPr="00AF4D3F" w:rsidRDefault="001C4F96" w:rsidP="001C4F96">
      <w:pPr>
        <w:tabs>
          <w:tab w:val="left" w:pos="2809"/>
        </w:tabs>
        <w:ind w:left="10"/>
        <w:rPr>
          <w:b/>
          <w:spacing w:val="2"/>
          <w:sz w:val="24"/>
          <w:lang w:val="pt-PT"/>
        </w:rPr>
      </w:pPr>
      <w:r w:rsidRPr="00AF4D3F">
        <w:rPr>
          <w:b/>
          <w:spacing w:val="2"/>
          <w:sz w:val="24"/>
          <w:lang w:val="pt-PT"/>
        </w:rPr>
        <w:t xml:space="preserve">                                                  </w:t>
      </w:r>
      <w:r w:rsidR="00C659A3" w:rsidRPr="00AF4D3F">
        <w:rPr>
          <w:b/>
          <w:spacing w:val="2"/>
          <w:sz w:val="24"/>
          <w:lang w:val="pt-PT"/>
        </w:rPr>
        <w:t>FOGÕES MELHORADOS</w:t>
      </w:r>
    </w:p>
    <w:p w14:paraId="4A9623CB" w14:textId="7CE7EF8B" w:rsidR="0050629F" w:rsidRPr="00AF4D3F" w:rsidRDefault="0050629F" w:rsidP="0050629F">
      <w:pPr>
        <w:tabs>
          <w:tab w:val="left" w:pos="2809"/>
        </w:tabs>
        <w:ind w:left="10"/>
        <w:jc w:val="center"/>
        <w:rPr>
          <w:b/>
          <w:spacing w:val="2"/>
          <w:sz w:val="24"/>
          <w:lang w:val="pt-PT"/>
        </w:rPr>
      </w:pPr>
    </w:p>
    <w:p w14:paraId="68DDAEAA" w14:textId="211ABCC5" w:rsidR="0050629F" w:rsidRPr="00AF4D3F" w:rsidRDefault="0050629F" w:rsidP="0050629F">
      <w:pPr>
        <w:pStyle w:val="ListParagraph"/>
        <w:numPr>
          <w:ilvl w:val="0"/>
          <w:numId w:val="1"/>
        </w:numPr>
        <w:tabs>
          <w:tab w:val="left" w:pos="2809"/>
        </w:tabs>
        <w:rPr>
          <w:b/>
          <w:szCs w:val="20"/>
          <w:lang w:val="pt-PT"/>
        </w:rPr>
      </w:pPr>
      <w:r w:rsidRPr="00AF4D3F">
        <w:rPr>
          <w:b/>
          <w:szCs w:val="20"/>
          <w:lang w:val="pt-PT"/>
        </w:rPr>
        <w:t xml:space="preserve"> </w:t>
      </w:r>
      <w:r w:rsidR="00C659A3" w:rsidRPr="00AF4D3F">
        <w:rPr>
          <w:b/>
          <w:szCs w:val="20"/>
          <w:lang w:val="pt-PT"/>
        </w:rPr>
        <w:t>Propósito</w:t>
      </w:r>
      <w:r w:rsidRPr="00AF4D3F">
        <w:rPr>
          <w:b/>
          <w:szCs w:val="20"/>
          <w:lang w:val="pt-PT"/>
        </w:rPr>
        <w:t xml:space="preserve"> </w:t>
      </w:r>
    </w:p>
    <w:p w14:paraId="1FB2D99E" w14:textId="6733F271" w:rsidR="0050629F" w:rsidRPr="002B4EF2" w:rsidRDefault="0050629F" w:rsidP="0050629F">
      <w:pPr>
        <w:tabs>
          <w:tab w:val="left" w:pos="2809"/>
        </w:tabs>
        <w:jc w:val="center"/>
        <w:rPr>
          <w:b/>
          <w:szCs w:val="20"/>
          <w:lang w:val="pt-PT"/>
        </w:rPr>
      </w:pPr>
    </w:p>
    <w:p w14:paraId="1175740C" w14:textId="7338EA41" w:rsidR="00AF4D3F" w:rsidRPr="002B4EF2" w:rsidRDefault="00C659A3" w:rsidP="0050629F">
      <w:pPr>
        <w:pStyle w:val="BodyText"/>
        <w:spacing w:before="1"/>
        <w:ind w:left="102" w:right="135"/>
        <w:jc w:val="both"/>
        <w:rPr>
          <w:lang w:val="pt-PT"/>
        </w:rPr>
      </w:pPr>
      <w:r w:rsidRPr="002B4EF2">
        <w:rPr>
          <w:lang w:val="pt-PT"/>
        </w:rPr>
        <w:t>A Política de Reparação de Danos (PRD)</w:t>
      </w:r>
      <w:r w:rsidR="00AF4D3F" w:rsidRPr="002B4EF2">
        <w:rPr>
          <w:lang w:val="pt-PT"/>
        </w:rPr>
        <w:t xml:space="preserve"> é um mecanismo para indivíduos e comunidades submeterem queixas e problemas à C-Quest Capital (CQC) se acreditarem que um projecto da CQC tem ou pode ter efeitos adversos sobre eles, sua comunidade, ou seu ambiente. A PRD reforça a responsabilidade e transparência da CQC frente às comunidades</w:t>
      </w:r>
      <w:r w:rsidR="00D167DA" w:rsidRPr="002B4EF2">
        <w:rPr>
          <w:lang w:val="pt-PT"/>
        </w:rPr>
        <w:t xml:space="preserve"> afectadas pelo projecto garantindo que as queixas são devidamente priorizadas, compiladas e abordadas.</w:t>
      </w:r>
    </w:p>
    <w:p w14:paraId="33426EF5" w14:textId="5D3D0A4C" w:rsidR="0050629F" w:rsidRPr="002B4EF2" w:rsidRDefault="0050629F" w:rsidP="0050629F">
      <w:pPr>
        <w:pStyle w:val="BodyText"/>
        <w:spacing w:before="1"/>
        <w:ind w:left="102" w:right="135"/>
        <w:jc w:val="both"/>
        <w:rPr>
          <w:lang w:val="pt-PT"/>
        </w:rPr>
      </w:pPr>
    </w:p>
    <w:p w14:paraId="09C0F302" w14:textId="77777777" w:rsidR="00D167DA" w:rsidRPr="002B4EF2" w:rsidRDefault="00D167DA" w:rsidP="0050629F">
      <w:pPr>
        <w:pStyle w:val="BodyText"/>
        <w:spacing w:before="1"/>
        <w:ind w:left="102" w:right="135"/>
        <w:jc w:val="both"/>
        <w:rPr>
          <w:lang w:val="pt-PT"/>
        </w:rPr>
      </w:pPr>
    </w:p>
    <w:p w14:paraId="4EE8CCAA" w14:textId="4A669A5F" w:rsidR="0050629F" w:rsidRPr="002B4EF2" w:rsidRDefault="0050629F" w:rsidP="0050629F">
      <w:pPr>
        <w:pStyle w:val="ListParagraph"/>
        <w:numPr>
          <w:ilvl w:val="0"/>
          <w:numId w:val="1"/>
        </w:numPr>
        <w:tabs>
          <w:tab w:val="left" w:pos="2809"/>
        </w:tabs>
        <w:rPr>
          <w:b/>
          <w:szCs w:val="20"/>
          <w:lang w:val="pt-PT"/>
        </w:rPr>
      </w:pPr>
      <w:r w:rsidRPr="002B4EF2">
        <w:rPr>
          <w:b/>
          <w:szCs w:val="20"/>
          <w:lang w:val="pt-PT"/>
        </w:rPr>
        <w:t xml:space="preserve"> Proced</w:t>
      </w:r>
      <w:r w:rsidR="00D167DA" w:rsidRPr="002B4EF2">
        <w:rPr>
          <w:b/>
          <w:szCs w:val="20"/>
          <w:lang w:val="pt-PT"/>
        </w:rPr>
        <w:t>imentos</w:t>
      </w:r>
      <w:r w:rsidRPr="002B4EF2">
        <w:rPr>
          <w:b/>
          <w:szCs w:val="20"/>
          <w:lang w:val="pt-PT"/>
        </w:rPr>
        <w:t xml:space="preserve"> </w:t>
      </w:r>
    </w:p>
    <w:p w14:paraId="086FAD86" w14:textId="5466880F" w:rsidR="0050629F" w:rsidRPr="002B4EF2" w:rsidRDefault="0050629F" w:rsidP="0050629F">
      <w:pPr>
        <w:tabs>
          <w:tab w:val="left" w:pos="2809"/>
        </w:tabs>
        <w:rPr>
          <w:b/>
          <w:szCs w:val="20"/>
          <w:lang w:val="pt-PT"/>
        </w:rPr>
      </w:pPr>
    </w:p>
    <w:p w14:paraId="7C7E9D62" w14:textId="57324BEB" w:rsidR="0050629F" w:rsidRPr="002B4EF2" w:rsidRDefault="0050629F" w:rsidP="0050629F">
      <w:pPr>
        <w:pStyle w:val="ListParagraph"/>
        <w:numPr>
          <w:ilvl w:val="1"/>
          <w:numId w:val="1"/>
        </w:numPr>
        <w:tabs>
          <w:tab w:val="left" w:pos="2809"/>
        </w:tabs>
        <w:jc w:val="both"/>
        <w:rPr>
          <w:b/>
          <w:szCs w:val="20"/>
          <w:lang w:val="pt-PT"/>
        </w:rPr>
      </w:pPr>
      <w:r w:rsidRPr="002B4EF2">
        <w:rPr>
          <w:b/>
          <w:szCs w:val="20"/>
          <w:lang w:val="pt-PT"/>
        </w:rPr>
        <w:t>Acessibili</w:t>
      </w:r>
      <w:r w:rsidR="00D167DA" w:rsidRPr="002B4EF2">
        <w:rPr>
          <w:b/>
          <w:szCs w:val="20"/>
          <w:lang w:val="pt-PT"/>
        </w:rPr>
        <w:t>dade</w:t>
      </w:r>
      <w:r w:rsidRPr="002B4EF2">
        <w:rPr>
          <w:b/>
          <w:szCs w:val="20"/>
          <w:lang w:val="pt-PT"/>
        </w:rPr>
        <w:t xml:space="preserve">  </w:t>
      </w:r>
    </w:p>
    <w:p w14:paraId="61D4D52C" w14:textId="67817C91" w:rsidR="0050629F" w:rsidRPr="002B4EF2" w:rsidRDefault="0050629F" w:rsidP="0050629F">
      <w:pPr>
        <w:tabs>
          <w:tab w:val="left" w:pos="2809"/>
        </w:tabs>
        <w:jc w:val="both"/>
        <w:rPr>
          <w:b/>
          <w:szCs w:val="20"/>
          <w:lang w:val="pt-PT"/>
        </w:rPr>
      </w:pPr>
    </w:p>
    <w:p w14:paraId="2CCD03B1" w14:textId="5F661734" w:rsidR="00D167DA" w:rsidRPr="002B4EF2" w:rsidRDefault="00D167DA" w:rsidP="0050629F">
      <w:pPr>
        <w:tabs>
          <w:tab w:val="left" w:pos="2809"/>
        </w:tabs>
        <w:jc w:val="both"/>
        <w:rPr>
          <w:bCs/>
          <w:szCs w:val="20"/>
          <w:lang w:val="pt-PT"/>
        </w:rPr>
      </w:pPr>
      <w:r w:rsidRPr="002B4EF2">
        <w:rPr>
          <w:bCs/>
          <w:szCs w:val="20"/>
          <w:lang w:val="pt-PT"/>
        </w:rPr>
        <w:t>A política de queixas da C-Quest Capital (CQC) para os membros da comunidade está disponível em Inglês e Português e uma cópia estará disponível em cada sede do sobado. Adicionalmente, a política</w:t>
      </w:r>
      <w:r w:rsidR="00834B8D" w:rsidRPr="002B4EF2">
        <w:rPr>
          <w:bCs/>
          <w:szCs w:val="20"/>
          <w:lang w:val="pt-PT"/>
        </w:rPr>
        <w:t xml:space="preserve"> de queixas é descrita durante as chamadas de cortesia para as Autoridades Tradicionais (AT)</w:t>
      </w:r>
      <w:r w:rsidR="002B4EF2" w:rsidRPr="002B4EF2">
        <w:rPr>
          <w:bCs/>
          <w:szCs w:val="20"/>
          <w:lang w:val="pt-PT"/>
        </w:rPr>
        <w:t xml:space="preserve"> e o Comité de Desenvolvimento das Áreas (CDA). A CQC distribui brochuras para cada domicílio que recebe um fogão a lenha TLC assim como pósteres nos espaços comunitários (p.ex., mercados, postos de saúde etc.) que incluem informação de contacto para levantar queixas, se necessário. </w:t>
      </w:r>
    </w:p>
    <w:p w14:paraId="367079CA" w14:textId="30F89CFD" w:rsidR="0050629F" w:rsidRDefault="0050629F" w:rsidP="0050629F">
      <w:pPr>
        <w:tabs>
          <w:tab w:val="left" w:pos="2809"/>
        </w:tabs>
        <w:jc w:val="both"/>
        <w:rPr>
          <w:bCs/>
          <w:szCs w:val="20"/>
        </w:rPr>
      </w:pPr>
    </w:p>
    <w:p w14:paraId="4CAB5693" w14:textId="77777777" w:rsidR="00092A4E" w:rsidRDefault="00092A4E" w:rsidP="0050629F">
      <w:pPr>
        <w:tabs>
          <w:tab w:val="left" w:pos="2809"/>
        </w:tabs>
        <w:jc w:val="both"/>
        <w:rPr>
          <w:bCs/>
          <w:szCs w:val="20"/>
        </w:rPr>
      </w:pPr>
    </w:p>
    <w:p w14:paraId="6E45A8A7" w14:textId="6BDEA646" w:rsidR="0050629F" w:rsidRPr="00092A4E" w:rsidRDefault="00092A4E" w:rsidP="0050629F">
      <w:pPr>
        <w:pStyle w:val="ListParagraph"/>
        <w:numPr>
          <w:ilvl w:val="1"/>
          <w:numId w:val="1"/>
        </w:numPr>
        <w:tabs>
          <w:tab w:val="left" w:pos="2809"/>
        </w:tabs>
        <w:jc w:val="both"/>
        <w:rPr>
          <w:b/>
          <w:szCs w:val="20"/>
          <w:lang w:val="pt-BR"/>
        </w:rPr>
      </w:pPr>
      <w:r w:rsidRPr="00092A4E">
        <w:rPr>
          <w:b/>
          <w:szCs w:val="20"/>
          <w:lang w:val="pt-BR"/>
        </w:rPr>
        <w:t>Identificação e aceitação da r</w:t>
      </w:r>
      <w:r>
        <w:rPr>
          <w:b/>
          <w:szCs w:val="20"/>
          <w:lang w:val="pt-BR"/>
        </w:rPr>
        <w:t>eclamação</w:t>
      </w:r>
    </w:p>
    <w:p w14:paraId="3A7A3F08" w14:textId="08D11995" w:rsidR="0050629F" w:rsidRPr="00092A4E" w:rsidRDefault="0050629F" w:rsidP="0050629F">
      <w:pPr>
        <w:tabs>
          <w:tab w:val="left" w:pos="2809"/>
        </w:tabs>
        <w:jc w:val="both"/>
        <w:rPr>
          <w:b/>
          <w:szCs w:val="20"/>
          <w:lang w:val="pt-BR"/>
        </w:rPr>
      </w:pPr>
    </w:p>
    <w:p w14:paraId="69703DF9" w14:textId="56D1EC2B" w:rsidR="0050629F" w:rsidRPr="004F509C" w:rsidRDefault="00092A4E" w:rsidP="0050629F">
      <w:pPr>
        <w:tabs>
          <w:tab w:val="left" w:pos="2809"/>
        </w:tabs>
        <w:jc w:val="both"/>
        <w:rPr>
          <w:bCs/>
          <w:szCs w:val="20"/>
          <w:lang w:val="pt-PT"/>
        </w:rPr>
      </w:pPr>
      <w:r w:rsidRPr="00DC18C8">
        <w:rPr>
          <w:bCs/>
          <w:szCs w:val="20"/>
          <w:lang w:val="pt-PT"/>
        </w:rPr>
        <w:t xml:space="preserve">Sob o procedimento informal, uma pessoa afectada pode primeiramente discutir com o Coordenador de Campo ou outro membro da equipa de gestão sobre qualquer problema que eles venham a experienciar. O Coordenador de Campo procurará resolver a queixa de uma maneira informal, recebendo conselhos se necessário, de outras partes, assim como o Comité de Desenvolvimento da Área. </w:t>
      </w:r>
      <w:r w:rsidR="00D30882" w:rsidRPr="00DC18C8">
        <w:rPr>
          <w:bCs/>
          <w:szCs w:val="20"/>
          <w:lang w:val="pt-PT"/>
        </w:rPr>
        <w:t xml:space="preserve"> O Coordenador de Campo e a pessoa afectada trabalharão juntos para resolver o problema. Se a queixa não puder ser resolvida via discussões informais, o procedimento formal poderá ser usado. Usar ou começar a usar o procedimento informal não impede que o reclamante use o procedimento formal em qualquer momento. Ultimamente, a equipa do projecto tem o papel principal em resolver queixas como parte de suas actividades do dia-a-dia conforme eles interagem com os membros da comunidade</w:t>
      </w:r>
      <w:r w:rsidR="00DC18C8" w:rsidRPr="00DC18C8">
        <w:rPr>
          <w:bCs/>
          <w:szCs w:val="20"/>
          <w:lang w:val="pt-PT"/>
        </w:rPr>
        <w:t xml:space="preserve"> e têm sido treinados pela equipa da CQC para a resolução de problemas.</w:t>
      </w:r>
    </w:p>
    <w:p w14:paraId="6C63A1B0" w14:textId="453EBD38" w:rsidR="0050629F" w:rsidRDefault="0050629F" w:rsidP="0050629F">
      <w:pPr>
        <w:tabs>
          <w:tab w:val="left" w:pos="2809"/>
        </w:tabs>
        <w:jc w:val="both"/>
        <w:rPr>
          <w:b/>
          <w:szCs w:val="20"/>
        </w:rPr>
      </w:pPr>
    </w:p>
    <w:p w14:paraId="363B7153" w14:textId="58E14BBC" w:rsidR="00DC18C8" w:rsidRPr="004F509C" w:rsidRDefault="00DC18C8" w:rsidP="0050629F">
      <w:pPr>
        <w:tabs>
          <w:tab w:val="left" w:pos="2809"/>
        </w:tabs>
        <w:jc w:val="both"/>
        <w:rPr>
          <w:bCs/>
          <w:szCs w:val="20"/>
          <w:lang w:val="pt-BR"/>
        </w:rPr>
      </w:pPr>
      <w:r w:rsidRPr="004F509C">
        <w:rPr>
          <w:bCs/>
          <w:szCs w:val="20"/>
          <w:lang w:val="pt-BR"/>
        </w:rPr>
        <w:t>O procedimento formal</w:t>
      </w:r>
      <w:r w:rsidR="004F509C" w:rsidRPr="004F509C">
        <w:rPr>
          <w:bCs/>
          <w:szCs w:val="20"/>
          <w:lang w:val="pt-BR"/>
        </w:rPr>
        <w:t xml:space="preserve"> requer q</w:t>
      </w:r>
      <w:r w:rsidR="004F509C">
        <w:rPr>
          <w:bCs/>
          <w:szCs w:val="20"/>
          <w:lang w:val="pt-BR"/>
        </w:rPr>
        <w:t>ue a queixa seja</w:t>
      </w:r>
      <w:r w:rsidR="007E401E">
        <w:rPr>
          <w:bCs/>
          <w:szCs w:val="20"/>
          <w:lang w:val="pt-BR"/>
        </w:rPr>
        <w:t xml:space="preserve"> feita de forma</w:t>
      </w:r>
      <w:r w:rsidR="004F509C">
        <w:rPr>
          <w:bCs/>
          <w:szCs w:val="20"/>
          <w:lang w:val="pt-BR"/>
        </w:rPr>
        <w:t xml:space="preserve"> escrita</w:t>
      </w:r>
      <w:r w:rsidR="007E401E">
        <w:rPr>
          <w:bCs/>
          <w:szCs w:val="20"/>
          <w:lang w:val="pt-BR"/>
        </w:rPr>
        <w:t xml:space="preserve">, preenchida pelo reclamante através de um formulário retirado com as autoridades tradicionais, recolhido pelo Coordenador de Campo da CQC e entregue ao escritório. Se não for possível, devido à falta de alfabetização, distância da sede das autoridades tradicionais etc., será feita uma chamada telefónica para o escritório da CQC em Luanda (o número telefónico está listado nas brochuras e pôsteres), </w:t>
      </w:r>
      <w:r w:rsidR="00B95E64">
        <w:rPr>
          <w:bCs/>
          <w:szCs w:val="20"/>
          <w:lang w:val="pt-BR"/>
        </w:rPr>
        <w:t>através da qual</w:t>
      </w:r>
      <w:r w:rsidR="007E401E">
        <w:rPr>
          <w:bCs/>
          <w:szCs w:val="20"/>
          <w:lang w:val="pt-BR"/>
        </w:rPr>
        <w:t xml:space="preserve"> a queixa será gravada por um membro da equipa. Devido à natureza remota do programa, se o reclamante não puder preencher o formulário</w:t>
      </w:r>
      <w:r w:rsidR="00B95E64">
        <w:rPr>
          <w:bCs/>
          <w:szCs w:val="20"/>
          <w:lang w:val="pt-BR"/>
        </w:rPr>
        <w:t xml:space="preserve"> ou ligar para o escritório da CQC em Luanda, os membros da equipa (como Coordenadores de </w:t>
      </w:r>
      <w:r w:rsidR="00B95E64">
        <w:rPr>
          <w:bCs/>
          <w:szCs w:val="20"/>
          <w:lang w:val="pt-BR"/>
        </w:rPr>
        <w:lastRenderedPageBreak/>
        <w:t>Campo) receberão queixas verbais, de conflitos que não podem ser resolvidos informalmente e as escreverão para serem consideradas pelo escritório da CQC.</w:t>
      </w:r>
    </w:p>
    <w:p w14:paraId="29D01046" w14:textId="562361C2" w:rsidR="00861E31" w:rsidRDefault="00861E31" w:rsidP="0050629F">
      <w:pPr>
        <w:tabs>
          <w:tab w:val="left" w:pos="2809"/>
        </w:tabs>
        <w:jc w:val="both"/>
        <w:rPr>
          <w:bCs/>
          <w:szCs w:val="20"/>
        </w:rPr>
      </w:pPr>
    </w:p>
    <w:p w14:paraId="266A2FFC" w14:textId="77777777" w:rsidR="00B95E64" w:rsidRDefault="00B95E64" w:rsidP="0050629F">
      <w:pPr>
        <w:tabs>
          <w:tab w:val="left" w:pos="2809"/>
        </w:tabs>
        <w:jc w:val="both"/>
        <w:rPr>
          <w:bCs/>
          <w:szCs w:val="20"/>
        </w:rPr>
      </w:pPr>
    </w:p>
    <w:p w14:paraId="49971484" w14:textId="0DA33D4A" w:rsidR="00861E31" w:rsidRPr="00B95E64" w:rsidRDefault="00B95E64" w:rsidP="00861E31">
      <w:pPr>
        <w:pStyle w:val="ListParagraph"/>
        <w:numPr>
          <w:ilvl w:val="1"/>
          <w:numId w:val="1"/>
        </w:numPr>
        <w:tabs>
          <w:tab w:val="left" w:pos="2809"/>
        </w:tabs>
        <w:jc w:val="both"/>
        <w:rPr>
          <w:b/>
          <w:szCs w:val="20"/>
          <w:lang w:val="pt-BR"/>
        </w:rPr>
      </w:pPr>
      <w:r w:rsidRPr="00B95E64">
        <w:rPr>
          <w:b/>
          <w:szCs w:val="20"/>
          <w:lang w:val="pt-BR"/>
        </w:rPr>
        <w:t xml:space="preserve">Abordagem de Queixas Formais, Reconhecimento e </w:t>
      </w:r>
      <w:r>
        <w:rPr>
          <w:b/>
          <w:szCs w:val="20"/>
          <w:lang w:val="pt-BR"/>
        </w:rPr>
        <w:t xml:space="preserve">Resposta </w:t>
      </w:r>
    </w:p>
    <w:p w14:paraId="1DB363C5" w14:textId="06076FCB" w:rsidR="00861E31" w:rsidRPr="004D0738" w:rsidRDefault="00861E31" w:rsidP="00861E31">
      <w:pPr>
        <w:tabs>
          <w:tab w:val="left" w:pos="2809"/>
        </w:tabs>
        <w:jc w:val="both"/>
        <w:rPr>
          <w:b/>
          <w:szCs w:val="20"/>
          <w:lang w:val="pt-PT"/>
        </w:rPr>
      </w:pPr>
    </w:p>
    <w:p w14:paraId="7F7F7C8D" w14:textId="2856052B" w:rsidR="00FE68F0" w:rsidRPr="004D0738" w:rsidRDefault="00B95E64" w:rsidP="00861E31">
      <w:pPr>
        <w:tabs>
          <w:tab w:val="left" w:pos="2809"/>
        </w:tabs>
        <w:jc w:val="both"/>
        <w:rPr>
          <w:bCs/>
          <w:szCs w:val="20"/>
          <w:lang w:val="pt-PT"/>
        </w:rPr>
      </w:pPr>
      <w:r w:rsidRPr="004D0738">
        <w:rPr>
          <w:bCs/>
          <w:szCs w:val="20"/>
          <w:lang w:val="pt-PT"/>
        </w:rPr>
        <w:t xml:space="preserve">Na resolução local através do processo informal é </w:t>
      </w:r>
      <w:r w:rsidR="009B15DE" w:rsidRPr="004D0738">
        <w:rPr>
          <w:bCs/>
          <w:szCs w:val="20"/>
          <w:lang w:val="pt-PT"/>
        </w:rPr>
        <w:t>encorajada,</w:t>
      </w:r>
      <w:r w:rsidRPr="004D0738">
        <w:rPr>
          <w:bCs/>
          <w:szCs w:val="20"/>
          <w:lang w:val="pt-PT"/>
        </w:rPr>
        <w:t xml:space="preserve"> mas a ênfase é feita em </w:t>
      </w:r>
      <w:r w:rsidR="009B15DE" w:rsidRPr="004D0738">
        <w:rPr>
          <w:bCs/>
          <w:szCs w:val="20"/>
          <w:lang w:val="pt-PT"/>
        </w:rPr>
        <w:t>gravar os incidentes e respostas e é imprescindível manter um registo</w:t>
      </w:r>
      <w:r w:rsidR="00FA4081" w:rsidRPr="004D0738">
        <w:rPr>
          <w:bCs/>
          <w:szCs w:val="20"/>
          <w:lang w:val="pt-PT"/>
        </w:rPr>
        <w:t xml:space="preserve"> central de</w:t>
      </w:r>
      <w:r w:rsidR="009B15DE" w:rsidRPr="004D0738">
        <w:rPr>
          <w:bCs/>
          <w:szCs w:val="20"/>
          <w:lang w:val="pt-PT"/>
        </w:rPr>
        <w:t xml:space="preserve"> queixas</w:t>
      </w:r>
      <w:r w:rsidR="00FA4081" w:rsidRPr="004D0738">
        <w:rPr>
          <w:bCs/>
          <w:szCs w:val="20"/>
          <w:lang w:val="pt-PT"/>
        </w:rPr>
        <w:t>. Todas as queixas que não puderem ser respondidas rapidamente serão remetidas à equipa no escritório central da CQC em Luanda. Eles terão 10 dias para abordá-las e dar uma actualização para o reclamante. As opções incluem:</w:t>
      </w:r>
    </w:p>
    <w:p w14:paraId="07110B15" w14:textId="38B131F3" w:rsidR="00FA4081" w:rsidRPr="004D0738" w:rsidRDefault="00FA4081" w:rsidP="00FA4081">
      <w:pPr>
        <w:pStyle w:val="ListParagraph"/>
        <w:numPr>
          <w:ilvl w:val="0"/>
          <w:numId w:val="3"/>
        </w:numPr>
        <w:tabs>
          <w:tab w:val="left" w:pos="2809"/>
        </w:tabs>
        <w:jc w:val="both"/>
        <w:rPr>
          <w:bCs/>
          <w:szCs w:val="20"/>
          <w:lang w:val="pt-PT"/>
        </w:rPr>
      </w:pPr>
      <w:r w:rsidRPr="004D0738">
        <w:rPr>
          <w:bCs/>
          <w:szCs w:val="20"/>
          <w:lang w:val="pt-PT"/>
        </w:rPr>
        <w:t>A queixa chega até a CQC e a resolução pode ser oferecida imediatamente de acordo com o pedido feito pelo reclamante. A resposta terá descrito como e quando a resolução será feita pela CQC, e o nome e informação de contacto do membro da equipa responsável por ela.</w:t>
      </w:r>
    </w:p>
    <w:p w14:paraId="00D5FC37" w14:textId="1F726D8F" w:rsidR="00FA4081" w:rsidRPr="004D0738" w:rsidRDefault="00FA4081" w:rsidP="00FA4081">
      <w:pPr>
        <w:pStyle w:val="ListParagraph"/>
        <w:numPr>
          <w:ilvl w:val="0"/>
          <w:numId w:val="3"/>
        </w:numPr>
        <w:tabs>
          <w:tab w:val="left" w:pos="2809"/>
        </w:tabs>
        <w:jc w:val="both"/>
        <w:rPr>
          <w:bCs/>
          <w:szCs w:val="20"/>
          <w:lang w:val="pt-PT"/>
        </w:rPr>
      </w:pPr>
      <w:r w:rsidRPr="004D0738">
        <w:rPr>
          <w:bCs/>
          <w:szCs w:val="20"/>
          <w:lang w:val="pt-PT"/>
        </w:rPr>
        <w:t>A queixa chega até a CQC, mas podem ser consideradas muitas opções para a resolução, e/ou recursos extraordinários são requeridos. A equipa da CQC convidará o reclamante para uma reunião para discutir estas opções.</w:t>
      </w:r>
    </w:p>
    <w:p w14:paraId="03E1BB54" w14:textId="27E49B1B" w:rsidR="00FA4081" w:rsidRPr="004D0738" w:rsidRDefault="00FA4081" w:rsidP="00FA4081">
      <w:pPr>
        <w:pStyle w:val="ListParagraph"/>
        <w:numPr>
          <w:ilvl w:val="0"/>
          <w:numId w:val="3"/>
        </w:numPr>
        <w:tabs>
          <w:tab w:val="left" w:pos="2809"/>
        </w:tabs>
        <w:jc w:val="both"/>
        <w:rPr>
          <w:bCs/>
          <w:szCs w:val="20"/>
          <w:lang w:val="pt-PT"/>
        </w:rPr>
      </w:pPr>
      <w:r w:rsidRPr="004D0738">
        <w:rPr>
          <w:bCs/>
          <w:szCs w:val="20"/>
          <w:lang w:val="pt-PT"/>
        </w:rPr>
        <w:t>A queixa não pode ser resolvida através de uma reunião e uma investigação</w:t>
      </w:r>
      <w:r w:rsidR="004E4331" w:rsidRPr="004D0738">
        <w:rPr>
          <w:bCs/>
          <w:szCs w:val="20"/>
          <w:lang w:val="pt-PT"/>
        </w:rPr>
        <w:t xml:space="preserve"> liderada pelo Coordenador de Campo responsável pela área</w:t>
      </w:r>
      <w:r w:rsidRPr="004D0738">
        <w:rPr>
          <w:bCs/>
          <w:szCs w:val="20"/>
          <w:lang w:val="pt-PT"/>
        </w:rPr>
        <w:t xml:space="preserve"> é montada entre 1 semana (7 dias) para recolher informações adicionais</w:t>
      </w:r>
      <w:r w:rsidR="004E4331" w:rsidRPr="004D0738">
        <w:rPr>
          <w:bCs/>
          <w:szCs w:val="20"/>
          <w:lang w:val="pt-PT"/>
        </w:rPr>
        <w:t>, seguida por uma audiência de reclamação. A audiência deve acontecer dentro de até 10 dias laborais depois de a investigação estar completa. A audiência será organizada pelo Comité de Desenvolvimento da Área com jurisdição sobre a área onde a queixa foi feita.</w:t>
      </w:r>
    </w:p>
    <w:p w14:paraId="3711F519" w14:textId="77777777" w:rsidR="00FE68F0" w:rsidRPr="004D0738" w:rsidRDefault="00FE68F0" w:rsidP="004E4331">
      <w:pPr>
        <w:tabs>
          <w:tab w:val="left" w:pos="2809"/>
        </w:tabs>
        <w:jc w:val="both"/>
        <w:rPr>
          <w:bCs/>
          <w:szCs w:val="20"/>
          <w:lang w:val="pt-PT"/>
        </w:rPr>
      </w:pPr>
    </w:p>
    <w:p w14:paraId="21F63AD4" w14:textId="77777777" w:rsidR="00C7217F" w:rsidRPr="004D0738" w:rsidRDefault="00C7217F" w:rsidP="000C352E">
      <w:pPr>
        <w:rPr>
          <w:bCs/>
          <w:szCs w:val="20"/>
          <w:lang w:val="pt-PT"/>
        </w:rPr>
      </w:pPr>
    </w:p>
    <w:p w14:paraId="3CB5B53A" w14:textId="47AC843C" w:rsidR="00C7217F" w:rsidRPr="004D0738" w:rsidRDefault="004E4331" w:rsidP="00C7217F">
      <w:pPr>
        <w:pStyle w:val="ListParagraph"/>
        <w:numPr>
          <w:ilvl w:val="0"/>
          <w:numId w:val="1"/>
        </w:numPr>
        <w:tabs>
          <w:tab w:val="left" w:pos="2809"/>
        </w:tabs>
        <w:jc w:val="both"/>
        <w:rPr>
          <w:b/>
          <w:szCs w:val="20"/>
          <w:lang w:val="pt-PT"/>
        </w:rPr>
      </w:pPr>
      <w:r w:rsidRPr="004D0738">
        <w:rPr>
          <w:b/>
          <w:szCs w:val="20"/>
          <w:lang w:val="pt-PT"/>
        </w:rPr>
        <w:t xml:space="preserve">Resolução </w:t>
      </w:r>
    </w:p>
    <w:p w14:paraId="0B33A492" w14:textId="0012B00C" w:rsidR="00C7217F" w:rsidRPr="004D0738" w:rsidRDefault="00C7217F" w:rsidP="00C7217F">
      <w:pPr>
        <w:tabs>
          <w:tab w:val="left" w:pos="2809"/>
        </w:tabs>
        <w:jc w:val="both"/>
        <w:rPr>
          <w:bCs/>
          <w:szCs w:val="20"/>
          <w:lang w:val="pt-PT"/>
        </w:rPr>
      </w:pPr>
    </w:p>
    <w:p w14:paraId="67F876CD" w14:textId="38F4732B" w:rsidR="00C7217F" w:rsidRPr="004D0738" w:rsidRDefault="004E4331" w:rsidP="00C7217F">
      <w:pPr>
        <w:tabs>
          <w:tab w:val="left" w:pos="2809"/>
        </w:tabs>
        <w:jc w:val="both"/>
        <w:rPr>
          <w:bCs/>
          <w:szCs w:val="20"/>
          <w:lang w:val="pt-PT"/>
        </w:rPr>
      </w:pPr>
      <w:r w:rsidRPr="004D0738">
        <w:rPr>
          <w:bCs/>
          <w:szCs w:val="20"/>
          <w:lang w:val="pt-PT"/>
        </w:rPr>
        <w:t>Para queixas formais, nas quais há um acordo entre o reclamante e a CQC sobre como a queixa será resolvida, um document</w:t>
      </w:r>
      <w:r w:rsidR="004D0738" w:rsidRPr="004D0738">
        <w:rPr>
          <w:bCs/>
          <w:szCs w:val="20"/>
          <w:lang w:val="pt-PT"/>
        </w:rPr>
        <w:t>o</w:t>
      </w:r>
      <w:r w:rsidRPr="004D0738">
        <w:rPr>
          <w:bCs/>
          <w:szCs w:val="20"/>
          <w:lang w:val="pt-PT"/>
        </w:rPr>
        <w:t xml:space="preserve"> será preparado e assinado por ambas as partes. </w:t>
      </w:r>
    </w:p>
    <w:p w14:paraId="0E769858" w14:textId="77777777" w:rsidR="004E4331" w:rsidRPr="004D0738" w:rsidRDefault="004E4331" w:rsidP="00C7217F">
      <w:pPr>
        <w:tabs>
          <w:tab w:val="left" w:pos="2809"/>
        </w:tabs>
        <w:jc w:val="both"/>
        <w:rPr>
          <w:bCs/>
          <w:szCs w:val="20"/>
          <w:lang w:val="pt-PT"/>
        </w:rPr>
      </w:pPr>
    </w:p>
    <w:p w14:paraId="53C3834A" w14:textId="0E9098E2" w:rsidR="00C7217F" w:rsidRPr="004D0738" w:rsidRDefault="00C7217F" w:rsidP="00C7217F">
      <w:pPr>
        <w:tabs>
          <w:tab w:val="left" w:pos="2809"/>
        </w:tabs>
        <w:jc w:val="both"/>
        <w:rPr>
          <w:bCs/>
          <w:szCs w:val="20"/>
          <w:lang w:val="pt-PT"/>
        </w:rPr>
      </w:pPr>
    </w:p>
    <w:p w14:paraId="5C45D843" w14:textId="45C30D80" w:rsidR="00C7217F" w:rsidRPr="004D0738" w:rsidRDefault="004E4331" w:rsidP="00C7217F">
      <w:pPr>
        <w:pStyle w:val="ListParagraph"/>
        <w:numPr>
          <w:ilvl w:val="0"/>
          <w:numId w:val="1"/>
        </w:numPr>
        <w:tabs>
          <w:tab w:val="left" w:pos="2809"/>
        </w:tabs>
        <w:jc w:val="both"/>
        <w:rPr>
          <w:b/>
          <w:szCs w:val="20"/>
          <w:lang w:val="pt-PT"/>
        </w:rPr>
      </w:pPr>
      <w:r w:rsidRPr="004D0738">
        <w:rPr>
          <w:b/>
          <w:szCs w:val="20"/>
          <w:lang w:val="pt-PT"/>
        </w:rPr>
        <w:t>Responsabilidade da Equipa</w:t>
      </w:r>
      <w:r w:rsidR="00C7217F" w:rsidRPr="004D0738">
        <w:rPr>
          <w:b/>
          <w:szCs w:val="20"/>
          <w:lang w:val="pt-PT"/>
        </w:rPr>
        <w:t xml:space="preserve"> </w:t>
      </w:r>
    </w:p>
    <w:p w14:paraId="7D1A2FCF" w14:textId="35F30C40" w:rsidR="00C7217F" w:rsidRPr="004D0738" w:rsidRDefault="00C7217F" w:rsidP="00C7217F">
      <w:pPr>
        <w:tabs>
          <w:tab w:val="left" w:pos="2809"/>
        </w:tabs>
        <w:jc w:val="both"/>
        <w:rPr>
          <w:bCs/>
          <w:szCs w:val="20"/>
          <w:lang w:val="pt-PT"/>
        </w:rPr>
      </w:pPr>
    </w:p>
    <w:p w14:paraId="4829B782" w14:textId="67726F2A" w:rsidR="00C7217F" w:rsidRPr="004D0738" w:rsidRDefault="004E4331" w:rsidP="00C7217F">
      <w:pPr>
        <w:tabs>
          <w:tab w:val="left" w:pos="2809"/>
        </w:tabs>
        <w:jc w:val="both"/>
        <w:rPr>
          <w:bCs/>
          <w:szCs w:val="20"/>
          <w:lang w:val="pt-PT"/>
        </w:rPr>
      </w:pPr>
      <w:r w:rsidRPr="004D0738">
        <w:rPr>
          <w:bCs/>
          <w:szCs w:val="20"/>
          <w:lang w:val="pt-PT"/>
        </w:rPr>
        <w:t>A equipa directa da CQC em Luanda será responsável pela operação desta PRD</w:t>
      </w:r>
      <w:r w:rsidR="004D0738" w:rsidRPr="004D0738">
        <w:rPr>
          <w:bCs/>
          <w:szCs w:val="20"/>
          <w:lang w:val="pt-PT"/>
        </w:rPr>
        <w:t xml:space="preserve"> em campo. As responsabilidades incluem manter o processo de reparação de danos, incluindo os procedimentos; registo de queixas; divulgação e comunicação externa; e monitoria de performance. Os recursos para cobrir os custos operacionais da PRD virão da CQC LLC. </w:t>
      </w:r>
    </w:p>
    <w:p w14:paraId="1E659B53" w14:textId="77777777" w:rsidR="00861E31" w:rsidRPr="004D0738" w:rsidRDefault="00861E31" w:rsidP="00861E31">
      <w:pPr>
        <w:tabs>
          <w:tab w:val="left" w:pos="2809"/>
        </w:tabs>
        <w:jc w:val="both"/>
        <w:rPr>
          <w:bCs/>
          <w:szCs w:val="20"/>
          <w:lang w:val="pt-PT"/>
        </w:rPr>
      </w:pPr>
    </w:p>
    <w:p w14:paraId="1C3697F3" w14:textId="7570038A" w:rsidR="00861E31" w:rsidRDefault="00861E31" w:rsidP="00861E31">
      <w:pPr>
        <w:tabs>
          <w:tab w:val="left" w:pos="2809"/>
        </w:tabs>
        <w:jc w:val="both"/>
        <w:rPr>
          <w:bCs/>
          <w:szCs w:val="20"/>
        </w:rPr>
      </w:pPr>
    </w:p>
    <w:p w14:paraId="6544C329" w14:textId="77777777" w:rsidR="00861E31" w:rsidRPr="00861E31" w:rsidRDefault="00861E31" w:rsidP="00861E31">
      <w:pPr>
        <w:tabs>
          <w:tab w:val="left" w:pos="2809"/>
        </w:tabs>
        <w:jc w:val="both"/>
        <w:rPr>
          <w:bCs/>
          <w:szCs w:val="20"/>
        </w:rPr>
      </w:pPr>
    </w:p>
    <w:p w14:paraId="4D1627B4" w14:textId="7A74A564" w:rsidR="0050629F" w:rsidRDefault="0050629F" w:rsidP="0050629F">
      <w:pPr>
        <w:tabs>
          <w:tab w:val="left" w:pos="2809"/>
        </w:tabs>
        <w:jc w:val="center"/>
        <w:rPr>
          <w:b/>
          <w:szCs w:val="20"/>
        </w:rPr>
      </w:pPr>
    </w:p>
    <w:p w14:paraId="64BBC550" w14:textId="7C387F79" w:rsidR="0050629F" w:rsidRDefault="0050629F" w:rsidP="0050629F">
      <w:pPr>
        <w:tabs>
          <w:tab w:val="left" w:pos="4125"/>
        </w:tabs>
      </w:pPr>
    </w:p>
    <w:p w14:paraId="1E7F2F48" w14:textId="1045AD68" w:rsidR="0002080E" w:rsidRDefault="0002080E" w:rsidP="0050629F">
      <w:pPr>
        <w:tabs>
          <w:tab w:val="left" w:pos="4125"/>
        </w:tabs>
      </w:pPr>
    </w:p>
    <w:p w14:paraId="5C1A36DC" w14:textId="74B78C15" w:rsidR="0002080E" w:rsidRDefault="0002080E" w:rsidP="0050629F">
      <w:pPr>
        <w:tabs>
          <w:tab w:val="left" w:pos="4125"/>
        </w:tabs>
      </w:pPr>
    </w:p>
    <w:p w14:paraId="4085ECA0" w14:textId="6CD39EA6" w:rsidR="0002080E" w:rsidRDefault="0002080E" w:rsidP="0050629F">
      <w:pPr>
        <w:tabs>
          <w:tab w:val="left" w:pos="4125"/>
        </w:tabs>
      </w:pPr>
    </w:p>
    <w:p w14:paraId="0D7A2F0F" w14:textId="236C0388" w:rsidR="0002080E" w:rsidRDefault="0002080E" w:rsidP="0050629F">
      <w:pPr>
        <w:tabs>
          <w:tab w:val="left" w:pos="4125"/>
        </w:tabs>
      </w:pPr>
    </w:p>
    <w:p w14:paraId="01D02AE9" w14:textId="2A0AF075" w:rsidR="0002080E" w:rsidRDefault="0002080E" w:rsidP="0050629F">
      <w:pPr>
        <w:tabs>
          <w:tab w:val="left" w:pos="4125"/>
        </w:tabs>
      </w:pPr>
    </w:p>
    <w:p w14:paraId="00B77ABF" w14:textId="19ECAB62" w:rsidR="0002080E" w:rsidRDefault="0002080E" w:rsidP="0050629F">
      <w:pPr>
        <w:tabs>
          <w:tab w:val="left" w:pos="4125"/>
        </w:tabs>
      </w:pPr>
    </w:p>
    <w:p w14:paraId="42547F02" w14:textId="77777777" w:rsidR="00FE68F0" w:rsidRDefault="00FE68F0" w:rsidP="001C4F96">
      <w:pPr>
        <w:spacing w:before="57"/>
        <w:ind w:right="48"/>
        <w:outlineLvl w:val="1"/>
        <w:rPr>
          <w:b/>
          <w:bCs/>
        </w:rPr>
      </w:pPr>
    </w:p>
    <w:p w14:paraId="2B3D760D" w14:textId="00E0D492" w:rsidR="0002080E" w:rsidRPr="004D0738" w:rsidRDefault="0002080E" w:rsidP="0002080E">
      <w:pPr>
        <w:spacing w:before="57"/>
        <w:ind w:left="10" w:right="48"/>
        <w:jc w:val="center"/>
        <w:outlineLvl w:val="1"/>
        <w:rPr>
          <w:b/>
          <w:bCs/>
          <w:lang w:val="pt-PT"/>
        </w:rPr>
      </w:pPr>
      <w:r w:rsidRPr="004D0738">
        <w:rPr>
          <w:b/>
          <w:bCs/>
          <w:lang w:val="pt-PT"/>
        </w:rPr>
        <w:t>ANEX</w:t>
      </w:r>
      <w:r w:rsidR="004D0738" w:rsidRPr="004D0738">
        <w:rPr>
          <w:b/>
          <w:bCs/>
          <w:lang w:val="pt-PT"/>
        </w:rPr>
        <w:t>O</w:t>
      </w:r>
      <w:r w:rsidR="00F71093" w:rsidRPr="004D0738">
        <w:rPr>
          <w:b/>
          <w:bCs/>
          <w:lang w:val="pt-PT"/>
        </w:rPr>
        <w:t xml:space="preserve"> A</w:t>
      </w:r>
      <w:r w:rsidRPr="004D0738">
        <w:rPr>
          <w:b/>
          <w:bCs/>
          <w:lang w:val="pt-PT"/>
        </w:rPr>
        <w:t>:</w:t>
      </w:r>
      <w:r w:rsidRPr="004D0738">
        <w:rPr>
          <w:b/>
          <w:bCs/>
          <w:spacing w:val="-5"/>
          <w:lang w:val="pt-PT"/>
        </w:rPr>
        <w:t xml:space="preserve"> </w:t>
      </w:r>
      <w:r w:rsidR="004D0738" w:rsidRPr="004D0738">
        <w:rPr>
          <w:b/>
          <w:bCs/>
          <w:spacing w:val="-5"/>
          <w:lang w:val="pt-PT"/>
        </w:rPr>
        <w:t xml:space="preserve">RESUMO DA QUEIXA </w:t>
      </w:r>
    </w:p>
    <w:p w14:paraId="6FE69CE2" w14:textId="77777777" w:rsidR="0002080E" w:rsidRPr="004D0738" w:rsidRDefault="0002080E" w:rsidP="0002080E">
      <w:pPr>
        <w:rPr>
          <w:b/>
          <w:lang w:val="pt-PT"/>
        </w:rPr>
      </w:pPr>
    </w:p>
    <w:p w14:paraId="40FE9A09" w14:textId="35841C5C" w:rsidR="00C2484E" w:rsidRPr="004D0738" w:rsidRDefault="004D0738" w:rsidP="0002080E">
      <w:pPr>
        <w:rPr>
          <w:b/>
          <w:lang w:val="pt-PT"/>
        </w:rPr>
      </w:pPr>
      <w:r w:rsidRPr="004D0738">
        <w:rPr>
          <w:b/>
          <w:lang w:val="pt-PT"/>
        </w:rPr>
        <w:t>Nome complete do reclamante</w:t>
      </w:r>
      <w:r w:rsidR="0002080E" w:rsidRPr="004D0738">
        <w:rPr>
          <w:b/>
          <w:lang w:val="pt-PT"/>
        </w:rPr>
        <w:t xml:space="preserve">:  </w:t>
      </w:r>
      <w:r w:rsidR="00C2484E" w:rsidRPr="004D0738">
        <w:rPr>
          <w:b/>
          <w:u w:val="single"/>
          <w:lang w:val="pt-PT"/>
        </w:rPr>
        <w:t>                                                                                         </w:t>
      </w:r>
      <w:r w:rsidR="00C2484E" w:rsidRPr="004D0738">
        <w:rPr>
          <w:b/>
          <w:lang w:val="pt-PT"/>
        </w:rPr>
        <w:t xml:space="preserve">  </w:t>
      </w:r>
    </w:p>
    <w:p w14:paraId="332014B4" w14:textId="346926B4" w:rsidR="0002080E" w:rsidRPr="004D0738" w:rsidRDefault="0002080E" w:rsidP="0002080E">
      <w:pPr>
        <w:rPr>
          <w:b/>
          <w:lang w:val="pt-PT"/>
        </w:rPr>
      </w:pPr>
      <w:r w:rsidRPr="004D0738">
        <w:rPr>
          <w:b/>
          <w:lang w:val="pt-PT"/>
        </w:rPr>
        <w:tab/>
      </w:r>
    </w:p>
    <w:p w14:paraId="70C70A6B" w14:textId="4FF19B3D" w:rsidR="0002080E" w:rsidRPr="004D0738" w:rsidRDefault="004D0738" w:rsidP="0002080E">
      <w:pPr>
        <w:rPr>
          <w:b/>
          <w:lang w:val="pt-PT"/>
        </w:rPr>
      </w:pPr>
      <w:r w:rsidRPr="004D0738">
        <w:rPr>
          <w:b/>
          <w:lang w:val="pt-PT"/>
        </w:rPr>
        <w:t>Número Serial do reclamante</w:t>
      </w:r>
      <w:r w:rsidR="0002080E" w:rsidRPr="004D0738">
        <w:rPr>
          <w:b/>
          <w:lang w:val="pt-PT"/>
        </w:rPr>
        <w:t xml:space="preserve">: </w:t>
      </w:r>
      <w:r w:rsidR="00C2484E" w:rsidRPr="004D0738">
        <w:rPr>
          <w:b/>
          <w:lang w:val="pt-PT"/>
        </w:rPr>
        <w:t xml:space="preserve">  </w:t>
      </w:r>
      <w:r w:rsidR="00C2484E" w:rsidRPr="004D0738">
        <w:rPr>
          <w:b/>
          <w:u w:val="single"/>
          <w:lang w:val="pt-PT"/>
        </w:rPr>
        <w:t>                                                                               </w:t>
      </w:r>
      <w:r w:rsidR="00C2484E" w:rsidRPr="004D0738">
        <w:rPr>
          <w:b/>
          <w:lang w:val="pt-PT"/>
        </w:rPr>
        <w:t>                             </w:t>
      </w:r>
      <w:r w:rsidR="0002080E" w:rsidRPr="004D0738">
        <w:rPr>
          <w:b/>
          <w:lang w:val="pt-PT"/>
        </w:rPr>
        <w:t xml:space="preserve"> </w:t>
      </w:r>
      <w:r w:rsidR="0002080E" w:rsidRPr="004D0738">
        <w:rPr>
          <w:b/>
          <w:lang w:val="pt-PT"/>
        </w:rPr>
        <w:tab/>
        <w:t xml:space="preserve">     </w:t>
      </w:r>
    </w:p>
    <w:p w14:paraId="7266FDB1" w14:textId="77777777" w:rsidR="00C2484E" w:rsidRPr="004D0738" w:rsidRDefault="00C2484E" w:rsidP="0002080E">
      <w:pPr>
        <w:rPr>
          <w:b/>
          <w:lang w:val="pt-PT"/>
        </w:rPr>
      </w:pPr>
    </w:p>
    <w:p w14:paraId="1EE7913A" w14:textId="47C2D854" w:rsidR="0002080E" w:rsidRPr="004D0738" w:rsidRDefault="004D0738" w:rsidP="0002080E">
      <w:pPr>
        <w:rPr>
          <w:bCs/>
          <w:u w:val="single"/>
          <w:lang w:val="pt-PT"/>
        </w:rPr>
      </w:pPr>
      <w:r w:rsidRPr="004D0738">
        <w:rPr>
          <w:b/>
          <w:lang w:val="pt-PT"/>
        </w:rPr>
        <w:t xml:space="preserve">Endereço do reclamante </w:t>
      </w:r>
      <w:r w:rsidR="0002080E" w:rsidRPr="004D0738">
        <w:rPr>
          <w:b/>
          <w:lang w:val="pt-PT"/>
        </w:rPr>
        <w:t>(</w:t>
      </w:r>
      <w:r w:rsidRPr="004D0738">
        <w:rPr>
          <w:b/>
          <w:lang w:val="pt-PT"/>
        </w:rPr>
        <w:t>Distrito</w:t>
      </w:r>
      <w:r w:rsidR="0002080E" w:rsidRPr="004D0738">
        <w:rPr>
          <w:b/>
          <w:lang w:val="pt-PT"/>
        </w:rPr>
        <w:t xml:space="preserve">, </w:t>
      </w:r>
      <w:r w:rsidRPr="004D0738">
        <w:rPr>
          <w:b/>
          <w:lang w:val="pt-PT"/>
        </w:rPr>
        <w:t>localidade</w:t>
      </w:r>
      <w:r w:rsidR="0002080E" w:rsidRPr="004D0738">
        <w:rPr>
          <w:b/>
          <w:lang w:val="pt-PT"/>
        </w:rPr>
        <w:t>):</w:t>
      </w:r>
      <w:r w:rsidR="00C2484E" w:rsidRPr="004D0738">
        <w:rPr>
          <w:b/>
          <w:lang w:val="pt-PT"/>
        </w:rPr>
        <w:t xml:space="preserve">  </w:t>
      </w:r>
      <w:r w:rsidR="00C2484E" w:rsidRPr="004D0738">
        <w:rPr>
          <w:bCs/>
          <w:u w:val="single"/>
          <w:lang w:val="pt-PT"/>
        </w:rPr>
        <w:t xml:space="preserve">                                                           </w:t>
      </w:r>
    </w:p>
    <w:p w14:paraId="3449EE73" w14:textId="34A1ED57" w:rsidR="00C2484E" w:rsidRPr="004D0738" w:rsidRDefault="00C2484E" w:rsidP="0002080E">
      <w:pPr>
        <w:rPr>
          <w:b/>
          <w:lang w:val="pt-PT"/>
        </w:rPr>
      </w:pPr>
      <w:r w:rsidRPr="004D0738">
        <w:rPr>
          <w:b/>
          <w:lang w:val="pt-PT"/>
        </w:rPr>
        <w:t> </w:t>
      </w:r>
    </w:p>
    <w:p w14:paraId="1ADCBF92" w14:textId="1078AEFD" w:rsidR="0002080E" w:rsidRPr="004D0738" w:rsidRDefault="004D0738" w:rsidP="0002080E">
      <w:pPr>
        <w:rPr>
          <w:b/>
          <w:lang w:val="pt-PT"/>
        </w:rPr>
      </w:pPr>
      <w:r w:rsidRPr="004D0738">
        <w:rPr>
          <w:b/>
          <w:lang w:val="pt-PT"/>
        </w:rPr>
        <w:t>Número de telefone do reclamante</w:t>
      </w:r>
      <w:r w:rsidR="0002080E" w:rsidRPr="004D0738">
        <w:rPr>
          <w:b/>
          <w:lang w:val="pt-PT"/>
        </w:rPr>
        <w:t xml:space="preserve">:  </w:t>
      </w:r>
      <w:r w:rsidR="00C2484E" w:rsidRPr="004D0738">
        <w:rPr>
          <w:b/>
          <w:u w:val="single"/>
          <w:lang w:val="pt-PT"/>
        </w:rPr>
        <w:t>                                                                                </w:t>
      </w:r>
    </w:p>
    <w:p w14:paraId="15851F14" w14:textId="5F5BA344" w:rsidR="0002080E" w:rsidRPr="004D0738" w:rsidRDefault="000C352E" w:rsidP="0002080E">
      <w:pPr>
        <w:tabs>
          <w:tab w:val="left" w:pos="7577"/>
        </w:tabs>
        <w:rPr>
          <w:lang w:val="pt-PT"/>
        </w:rPr>
      </w:pPr>
      <w:r w:rsidRPr="004D0738"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EBD1B4" wp14:editId="119FF5C8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5657850" cy="4717415"/>
                <wp:effectExtent l="0" t="0" r="190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717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9E6D2" w14:textId="4D743FC7" w:rsidR="0002080E" w:rsidRPr="004D0738" w:rsidRDefault="004D0738">
                            <w:pPr>
                              <w:rPr>
                                <w:b/>
                                <w:bCs/>
                                <w:lang w:val="pt-PT"/>
                              </w:rPr>
                            </w:pPr>
                            <w:r w:rsidRPr="004D0738">
                              <w:rPr>
                                <w:b/>
                                <w:bCs/>
                                <w:lang w:val="pt-PT"/>
                              </w:rPr>
                              <w:t>Resumo da Queixa</w:t>
                            </w:r>
                            <w:r w:rsidR="0002080E" w:rsidRPr="004D0738">
                              <w:rPr>
                                <w:b/>
                                <w:bCs/>
                                <w:lang w:val="pt-PT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BD1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7.15pt;width:445.5pt;height:371.4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">
                <v:textbox>
                  <w:txbxContent>
                    <w:p w14:paraId="2509E6D2" w14:textId="4D743FC7" w:rsidR="0002080E" w:rsidRPr="004D0738" w:rsidRDefault="004D0738">
                      <w:pPr>
                        <w:rPr>
                          <w:b/>
                          <w:bCs/>
                          <w:lang w:val="pt-PT"/>
                        </w:rPr>
                      </w:pPr>
                      <w:r w:rsidRPr="004D0738">
                        <w:rPr>
                          <w:b/>
                          <w:bCs/>
                          <w:lang w:val="pt-PT"/>
                        </w:rPr>
                        <w:t>Resumo da Queixa</w:t>
                      </w:r>
                      <w:r w:rsidR="0002080E" w:rsidRPr="004D0738">
                        <w:rPr>
                          <w:b/>
                          <w:bCs/>
                          <w:lang w:val="pt-PT"/>
                        </w:rPr>
                        <w:t xml:space="preserve">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F6741B" w14:textId="23D4ED95" w:rsidR="0002080E" w:rsidRPr="004D0738" w:rsidRDefault="000C352E" w:rsidP="0002080E">
      <w:pPr>
        <w:tabs>
          <w:tab w:val="left" w:pos="7577"/>
        </w:tabs>
        <w:ind w:left="102"/>
        <w:rPr>
          <w:lang w:val="pt-BR"/>
        </w:rPr>
      </w:pPr>
      <w:r w:rsidRPr="004D0738">
        <w:rPr>
          <w:lang w:val="pt-BR"/>
        </w:rPr>
        <w:t>(</w:t>
      </w:r>
      <w:r w:rsidR="004D0738" w:rsidRPr="004D0738">
        <w:rPr>
          <w:i/>
          <w:iCs/>
          <w:lang w:val="pt-PT"/>
        </w:rPr>
        <w:t>Para ser preenchido abaixo pelo escritório directo do CQC</w:t>
      </w:r>
      <w:r w:rsidR="004D0738">
        <w:rPr>
          <w:lang w:val="pt-BR"/>
        </w:rPr>
        <w:t>)</w:t>
      </w:r>
    </w:p>
    <w:p w14:paraId="492CCBEC" w14:textId="77777777" w:rsidR="000C352E" w:rsidRPr="004D0738" w:rsidRDefault="000C352E" w:rsidP="0002080E">
      <w:pPr>
        <w:tabs>
          <w:tab w:val="left" w:pos="2225"/>
          <w:tab w:val="left" w:pos="2858"/>
          <w:tab w:val="left" w:pos="3428"/>
        </w:tabs>
        <w:spacing w:line="267" w:lineRule="exact"/>
        <w:ind w:left="102"/>
        <w:rPr>
          <w:b/>
          <w:bCs/>
          <w:lang w:val="pt-BR"/>
        </w:rPr>
      </w:pPr>
    </w:p>
    <w:p w14:paraId="4B280FEA" w14:textId="6A1001CB" w:rsidR="0002080E" w:rsidRPr="004D0738" w:rsidRDefault="0002080E" w:rsidP="0002080E">
      <w:pPr>
        <w:tabs>
          <w:tab w:val="left" w:pos="2225"/>
          <w:tab w:val="left" w:pos="2858"/>
          <w:tab w:val="left" w:pos="3428"/>
        </w:tabs>
        <w:spacing w:line="267" w:lineRule="exact"/>
        <w:ind w:left="102"/>
        <w:rPr>
          <w:lang w:val="pt-BR"/>
        </w:rPr>
      </w:pPr>
      <w:r w:rsidRPr="004D0738">
        <w:rPr>
          <w:b/>
          <w:bCs/>
          <w:lang w:val="pt-BR"/>
        </w:rPr>
        <w:t>Dat</w:t>
      </w:r>
      <w:r w:rsidR="004D0738" w:rsidRPr="004D0738">
        <w:rPr>
          <w:b/>
          <w:bCs/>
          <w:lang w:val="pt-BR"/>
        </w:rPr>
        <w:t>a</w:t>
      </w:r>
      <w:r w:rsidRPr="004D0738">
        <w:rPr>
          <w:b/>
          <w:bCs/>
          <w:lang w:val="pt-BR"/>
        </w:rPr>
        <w:t xml:space="preserve"> Rece</w:t>
      </w:r>
      <w:r w:rsidR="004D0738" w:rsidRPr="004D0738">
        <w:rPr>
          <w:b/>
          <w:bCs/>
          <w:lang w:val="pt-BR"/>
        </w:rPr>
        <w:t>bida</w:t>
      </w:r>
      <w:r w:rsidRPr="004D0738">
        <w:rPr>
          <w:lang w:val="pt-BR"/>
        </w:rPr>
        <w:t>:</w:t>
      </w:r>
      <w:r w:rsidR="00C2484E" w:rsidRPr="004D0738">
        <w:rPr>
          <w:u w:val="single"/>
          <w:lang w:val="pt-BR"/>
        </w:rPr>
        <w:t>         </w:t>
      </w:r>
      <w:r w:rsidRPr="004D0738">
        <w:rPr>
          <w:lang w:val="pt-BR"/>
        </w:rPr>
        <w:t>/</w:t>
      </w:r>
      <w:r w:rsidRPr="004D0738">
        <w:rPr>
          <w:u w:val="single"/>
          <w:lang w:val="pt-BR"/>
        </w:rPr>
        <w:tab/>
      </w:r>
      <w:r w:rsidR="00C2484E" w:rsidRPr="004D0738">
        <w:rPr>
          <w:u w:val="single"/>
          <w:lang w:val="pt-BR"/>
        </w:rPr>
        <w:t>    </w:t>
      </w:r>
      <w:r w:rsidRPr="004D0738">
        <w:rPr>
          <w:lang w:val="pt-BR"/>
        </w:rPr>
        <w:t>/</w:t>
      </w:r>
      <w:r w:rsidRPr="004D0738">
        <w:rPr>
          <w:u w:val="single"/>
          <w:lang w:val="pt-BR"/>
        </w:rPr>
        <w:t xml:space="preserve"> </w:t>
      </w:r>
      <w:r w:rsidRPr="004D0738">
        <w:rPr>
          <w:u w:val="single"/>
          <w:lang w:val="pt-BR"/>
        </w:rPr>
        <w:tab/>
      </w:r>
      <w:r w:rsidR="00C2484E" w:rsidRPr="004D0738">
        <w:rPr>
          <w:u w:val="single"/>
          <w:lang w:val="pt-BR"/>
        </w:rPr>
        <w:t>  </w:t>
      </w:r>
    </w:p>
    <w:p w14:paraId="07D23CE9" w14:textId="77777777" w:rsidR="0002080E" w:rsidRPr="004D0738" w:rsidRDefault="0002080E" w:rsidP="0002080E">
      <w:pPr>
        <w:ind w:left="102"/>
        <w:outlineLvl w:val="1"/>
        <w:rPr>
          <w:b/>
          <w:bCs/>
          <w:lang w:val="pt-BR"/>
        </w:rPr>
      </w:pPr>
    </w:p>
    <w:p w14:paraId="5AF76D6E" w14:textId="53996C98" w:rsidR="0002080E" w:rsidRPr="004D0738" w:rsidRDefault="0002080E" w:rsidP="0002080E">
      <w:pPr>
        <w:ind w:left="102"/>
        <w:outlineLvl w:val="1"/>
        <w:rPr>
          <w:b/>
          <w:bCs/>
          <w:lang w:val="pt-BR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D798D7" wp14:editId="567EA554">
                <wp:simplePos x="0" y="0"/>
                <wp:positionH relativeFrom="column">
                  <wp:posOffset>1961515</wp:posOffset>
                </wp:positionH>
                <wp:positionV relativeFrom="paragraph">
                  <wp:posOffset>158750</wp:posOffset>
                </wp:positionV>
                <wp:extent cx="17621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21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D1E93A" id="Straight Connecto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45pt,12.5pt" to="293.2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4D0738" w:rsidRPr="004D0738">
        <w:rPr>
          <w:b/>
          <w:bCs/>
          <w:lang w:val="pt-BR"/>
        </w:rPr>
        <w:t xml:space="preserve">Recebido por </w:t>
      </w:r>
      <w:r w:rsidRPr="004D0738">
        <w:rPr>
          <w:b/>
          <w:bCs/>
          <w:lang w:val="pt-BR"/>
        </w:rPr>
        <w:t>(</w:t>
      </w:r>
      <w:r w:rsidR="004D0738">
        <w:rPr>
          <w:b/>
          <w:bCs/>
          <w:lang w:val="pt-BR"/>
        </w:rPr>
        <w:t>nome completo</w:t>
      </w:r>
      <w:r w:rsidRPr="004D0738">
        <w:rPr>
          <w:b/>
          <w:bCs/>
          <w:lang w:val="pt-BR"/>
        </w:rPr>
        <w:t>)</w:t>
      </w:r>
      <w:r w:rsidR="004D0738">
        <w:rPr>
          <w:b/>
          <w:bCs/>
          <w:lang w:val="pt-BR"/>
        </w:rPr>
        <w:t>:</w:t>
      </w:r>
      <w:r w:rsidRPr="004D0738">
        <w:rPr>
          <w:b/>
          <w:bCs/>
          <w:lang w:val="pt-BR"/>
        </w:rPr>
        <w:t xml:space="preserve"> </w:t>
      </w:r>
    </w:p>
    <w:p w14:paraId="612E049A" w14:textId="77777777" w:rsidR="0002080E" w:rsidRPr="004D0738" w:rsidRDefault="0002080E" w:rsidP="0002080E">
      <w:pPr>
        <w:spacing w:before="8"/>
        <w:rPr>
          <w:b/>
          <w:sz w:val="16"/>
          <w:lang w:val="pt-BR"/>
        </w:rPr>
      </w:pPr>
    </w:p>
    <w:p w14:paraId="7BF25859" w14:textId="3DE31C18" w:rsidR="003F1309" w:rsidRPr="004D0738" w:rsidRDefault="0002080E" w:rsidP="0002080E">
      <w:pPr>
        <w:tabs>
          <w:tab w:val="left" w:pos="4125"/>
        </w:tabs>
        <w:rPr>
          <w:b/>
          <w:u w:val="single"/>
          <w:lang w:val="pt-BR"/>
        </w:rPr>
      </w:pPr>
      <w:r w:rsidRPr="004D0738">
        <w:rPr>
          <w:b/>
          <w:lang w:val="pt-BR"/>
        </w:rPr>
        <w:t xml:space="preserve">  </w:t>
      </w:r>
      <w:r w:rsidR="004D0738" w:rsidRPr="004D0738">
        <w:rPr>
          <w:b/>
          <w:lang w:val="pt-BR"/>
        </w:rPr>
        <w:t>Assinatura</w:t>
      </w:r>
      <w:r w:rsidRPr="004D0738">
        <w:rPr>
          <w:b/>
          <w:lang w:val="pt-BR"/>
        </w:rPr>
        <w:t xml:space="preserve">: </w:t>
      </w:r>
      <w:r w:rsidRPr="004D0738">
        <w:rPr>
          <w:b/>
          <w:spacing w:val="1"/>
          <w:lang w:val="pt-BR"/>
        </w:rPr>
        <w:t xml:space="preserve"> </w:t>
      </w:r>
      <w:r w:rsidRPr="004D0738">
        <w:rPr>
          <w:b/>
          <w:u w:val="single"/>
          <w:lang w:val="pt-BR"/>
        </w:rPr>
        <w:t xml:space="preserve"> </w:t>
      </w:r>
      <w:r w:rsidRPr="004D0738">
        <w:rPr>
          <w:b/>
          <w:u w:val="single"/>
          <w:lang w:val="pt-BR"/>
        </w:rPr>
        <w:tab/>
      </w:r>
      <w:r w:rsidR="00C2484E" w:rsidRPr="004D0738">
        <w:rPr>
          <w:b/>
          <w:u w:val="single"/>
          <w:lang w:val="pt-BR"/>
        </w:rPr>
        <w:t>                     </w:t>
      </w:r>
    </w:p>
    <w:p w14:paraId="3D011A32" w14:textId="6E56BB64" w:rsidR="003F1309" w:rsidRPr="004D0738" w:rsidRDefault="003F1309" w:rsidP="0002080E">
      <w:pPr>
        <w:tabs>
          <w:tab w:val="left" w:pos="4125"/>
        </w:tabs>
        <w:rPr>
          <w:b/>
          <w:u w:val="single"/>
          <w:lang w:val="pt-BR"/>
        </w:rPr>
      </w:pPr>
    </w:p>
    <w:p w14:paraId="47383C0E" w14:textId="230166A1" w:rsidR="003F1309" w:rsidRPr="00273161" w:rsidRDefault="003F1309" w:rsidP="003F1309">
      <w:pPr>
        <w:spacing w:before="57"/>
        <w:ind w:left="10" w:right="48"/>
        <w:jc w:val="center"/>
        <w:outlineLvl w:val="1"/>
        <w:rPr>
          <w:b/>
          <w:bCs/>
          <w:lang w:val="pt-PT"/>
        </w:rPr>
      </w:pPr>
      <w:r w:rsidRPr="00273161">
        <w:rPr>
          <w:b/>
          <w:bCs/>
          <w:lang w:val="pt-PT"/>
        </w:rPr>
        <w:lastRenderedPageBreak/>
        <w:t>ANEX</w:t>
      </w:r>
      <w:r w:rsidR="00273161" w:rsidRPr="00273161">
        <w:rPr>
          <w:b/>
          <w:bCs/>
          <w:lang w:val="pt-PT"/>
        </w:rPr>
        <w:t>O</w:t>
      </w:r>
      <w:r w:rsidR="00F71093" w:rsidRPr="00273161">
        <w:rPr>
          <w:b/>
          <w:bCs/>
          <w:lang w:val="pt-PT"/>
        </w:rPr>
        <w:t xml:space="preserve"> B</w:t>
      </w:r>
      <w:r w:rsidRPr="00273161">
        <w:rPr>
          <w:b/>
          <w:bCs/>
          <w:lang w:val="pt-PT"/>
        </w:rPr>
        <w:t>:</w:t>
      </w:r>
      <w:r w:rsidRPr="00273161">
        <w:rPr>
          <w:b/>
          <w:bCs/>
          <w:spacing w:val="-5"/>
          <w:lang w:val="pt-PT"/>
        </w:rPr>
        <w:t xml:space="preserve"> </w:t>
      </w:r>
      <w:r w:rsidR="00273161" w:rsidRPr="00273161">
        <w:rPr>
          <w:b/>
          <w:bCs/>
          <w:spacing w:val="-5"/>
          <w:lang w:val="pt-PT"/>
        </w:rPr>
        <w:t xml:space="preserve">RESUMO DA REPARAÇÃO DA QUEIXA </w:t>
      </w:r>
    </w:p>
    <w:p w14:paraId="105FD342" w14:textId="49CF1AB1" w:rsidR="003F1309" w:rsidRPr="00273161" w:rsidRDefault="003F1309" w:rsidP="0002080E">
      <w:pPr>
        <w:tabs>
          <w:tab w:val="left" w:pos="4125"/>
        </w:tabs>
        <w:rPr>
          <w:lang w:val="pt-PT"/>
        </w:rPr>
      </w:pPr>
    </w:p>
    <w:p w14:paraId="11C0B17E" w14:textId="6E2F4963" w:rsidR="00F71093" w:rsidRPr="00273161" w:rsidRDefault="00273161" w:rsidP="00F71093">
      <w:pPr>
        <w:rPr>
          <w:b/>
          <w:lang w:val="pt-PT"/>
        </w:rPr>
      </w:pPr>
      <w:r w:rsidRPr="00273161">
        <w:rPr>
          <w:b/>
          <w:lang w:val="pt-PT"/>
        </w:rPr>
        <w:t>Nome completo do membro da equipa directa da CQC</w:t>
      </w:r>
      <w:r w:rsidR="00F71093" w:rsidRPr="00273161">
        <w:rPr>
          <w:b/>
          <w:lang w:val="pt-PT"/>
        </w:rPr>
        <w:t xml:space="preserve">:  </w:t>
      </w:r>
      <w:r w:rsidR="00F71093" w:rsidRPr="00273161">
        <w:rPr>
          <w:b/>
          <w:u w:val="single"/>
          <w:lang w:val="pt-PT"/>
        </w:rPr>
        <w:t>                                                                                     </w:t>
      </w:r>
    </w:p>
    <w:p w14:paraId="1FFC0A4D" w14:textId="77777777" w:rsidR="00F71093" w:rsidRPr="00273161" w:rsidRDefault="00F71093" w:rsidP="00F71093">
      <w:pPr>
        <w:rPr>
          <w:b/>
          <w:lang w:val="pt-PT"/>
        </w:rPr>
      </w:pPr>
    </w:p>
    <w:p w14:paraId="5D3F3B49" w14:textId="78767CD9" w:rsidR="00F71093" w:rsidRPr="00273161" w:rsidRDefault="00273161" w:rsidP="00F71093">
      <w:pPr>
        <w:rPr>
          <w:b/>
          <w:lang w:val="pt-PT"/>
        </w:rPr>
      </w:pPr>
      <w:r w:rsidRPr="00273161">
        <w:rPr>
          <w:b/>
          <w:lang w:val="pt-PT"/>
        </w:rPr>
        <w:t>Número de telefone da equipa directa da CQC</w:t>
      </w:r>
      <w:r w:rsidR="00F71093" w:rsidRPr="00273161">
        <w:rPr>
          <w:b/>
          <w:lang w:val="pt-PT"/>
        </w:rPr>
        <w:t xml:space="preserve">:  </w:t>
      </w:r>
      <w:r w:rsidR="00F71093" w:rsidRPr="00273161">
        <w:rPr>
          <w:b/>
          <w:u w:val="single"/>
          <w:lang w:val="pt-PT"/>
        </w:rPr>
        <w:t>                                                                                </w:t>
      </w:r>
    </w:p>
    <w:p w14:paraId="293FDAFC" w14:textId="583C19E1" w:rsidR="00F71093" w:rsidRPr="00273161" w:rsidRDefault="00F71093" w:rsidP="0002080E">
      <w:pPr>
        <w:tabs>
          <w:tab w:val="left" w:pos="4125"/>
        </w:tabs>
        <w:rPr>
          <w:lang w:val="pt-PT"/>
        </w:rPr>
      </w:pPr>
    </w:p>
    <w:p w14:paraId="35545E1B" w14:textId="0CD9369C" w:rsidR="00F71093" w:rsidRPr="00273161" w:rsidRDefault="00273161" w:rsidP="00F71093">
      <w:pPr>
        <w:tabs>
          <w:tab w:val="left" w:pos="2225"/>
          <w:tab w:val="left" w:pos="2858"/>
          <w:tab w:val="left" w:pos="3428"/>
        </w:tabs>
        <w:spacing w:line="267" w:lineRule="exact"/>
        <w:rPr>
          <w:u w:val="single"/>
          <w:lang w:val="pt-PT"/>
        </w:rPr>
      </w:pPr>
      <w:r w:rsidRPr="00273161">
        <w:rPr>
          <w:b/>
          <w:bCs/>
          <w:lang w:val="pt-PT"/>
        </w:rPr>
        <w:t>Data da Resposta da Queixa</w:t>
      </w:r>
      <w:r w:rsidR="00F71093" w:rsidRPr="00273161">
        <w:rPr>
          <w:lang w:val="pt-PT"/>
        </w:rPr>
        <w:t>:</w:t>
      </w:r>
      <w:r w:rsidR="00F71093" w:rsidRPr="00273161">
        <w:rPr>
          <w:u w:val="single"/>
          <w:lang w:val="pt-PT"/>
        </w:rPr>
        <w:t>         </w:t>
      </w:r>
      <w:r w:rsidR="00F71093" w:rsidRPr="00273161">
        <w:rPr>
          <w:lang w:val="pt-PT"/>
        </w:rPr>
        <w:t>/</w:t>
      </w:r>
      <w:r w:rsidR="00F71093" w:rsidRPr="00273161">
        <w:rPr>
          <w:u w:val="single"/>
          <w:lang w:val="pt-PT"/>
        </w:rPr>
        <w:tab/>
        <w:t>    </w:t>
      </w:r>
      <w:r w:rsidR="00F71093" w:rsidRPr="00273161">
        <w:rPr>
          <w:lang w:val="pt-PT"/>
        </w:rPr>
        <w:t>/</w:t>
      </w:r>
      <w:r w:rsidR="00F71093" w:rsidRPr="00273161">
        <w:rPr>
          <w:u w:val="single"/>
          <w:lang w:val="pt-PT"/>
        </w:rPr>
        <w:t xml:space="preserve"> </w:t>
      </w:r>
      <w:r w:rsidR="00F71093" w:rsidRPr="00273161">
        <w:rPr>
          <w:u w:val="single"/>
          <w:lang w:val="pt-PT"/>
        </w:rPr>
        <w:tab/>
        <w:t>  </w:t>
      </w:r>
    </w:p>
    <w:p w14:paraId="2C785E47" w14:textId="66262BE4" w:rsidR="00F71093" w:rsidRPr="00273161" w:rsidRDefault="00F71093" w:rsidP="001C4F96">
      <w:pPr>
        <w:tabs>
          <w:tab w:val="left" w:pos="2225"/>
          <w:tab w:val="left" w:pos="2858"/>
          <w:tab w:val="left" w:pos="3428"/>
        </w:tabs>
        <w:spacing w:line="267" w:lineRule="exact"/>
        <w:rPr>
          <w:lang w:val="pt-PT"/>
        </w:rPr>
      </w:pPr>
    </w:p>
    <w:p w14:paraId="44654CE7" w14:textId="219C7CEB" w:rsidR="00F71093" w:rsidRPr="00273161" w:rsidRDefault="00F71093" w:rsidP="0002080E">
      <w:pPr>
        <w:tabs>
          <w:tab w:val="left" w:pos="4125"/>
        </w:tabs>
        <w:rPr>
          <w:lang w:val="pt-B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C167408" wp14:editId="28F4B58C">
                <wp:simplePos x="0" y="0"/>
                <wp:positionH relativeFrom="margin">
                  <wp:align>left</wp:align>
                </wp:positionH>
                <wp:positionV relativeFrom="paragraph">
                  <wp:posOffset>220345</wp:posOffset>
                </wp:positionV>
                <wp:extent cx="5657850" cy="3684905"/>
                <wp:effectExtent l="0" t="0" r="1905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368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40A03" w14:textId="0E4BD7C8" w:rsidR="00F71093" w:rsidRPr="00273161" w:rsidRDefault="00273161" w:rsidP="00F71093">
                            <w:pPr>
                              <w:rPr>
                                <w:b/>
                                <w:bCs/>
                                <w:lang w:val="pt-PT"/>
                              </w:rPr>
                            </w:pPr>
                            <w:r w:rsidRPr="00273161">
                              <w:rPr>
                                <w:b/>
                                <w:bCs/>
                                <w:lang w:val="pt-PT"/>
                              </w:rPr>
                              <w:t>Resumo da Resposta ao reclamante</w:t>
                            </w:r>
                            <w:r w:rsidR="00F71093" w:rsidRPr="00273161">
                              <w:rPr>
                                <w:b/>
                                <w:bCs/>
                                <w:lang w:val="pt-PT"/>
                              </w:rPr>
                              <w:t xml:space="preserve">: </w:t>
                            </w:r>
                          </w:p>
                          <w:p w14:paraId="7DFA67B5" w14:textId="0A6976CE" w:rsidR="00F71093" w:rsidRPr="00273161" w:rsidRDefault="00F71093" w:rsidP="00F71093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0AFF6D9E" w14:textId="041D0365" w:rsidR="00F71093" w:rsidRPr="00273161" w:rsidRDefault="00F71093" w:rsidP="00F71093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6817E79F" w14:textId="781DA5DC" w:rsidR="00F71093" w:rsidRPr="00273161" w:rsidRDefault="00F71093" w:rsidP="00F71093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2470E6BA" w14:textId="1A504683" w:rsidR="00F71093" w:rsidRPr="00273161" w:rsidRDefault="00F71093" w:rsidP="00F71093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14ADDA5F" w14:textId="6C9F2CA0" w:rsidR="00F71093" w:rsidRPr="00273161" w:rsidRDefault="00F71093" w:rsidP="00F71093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317FE638" w14:textId="12AFC1FF" w:rsidR="00F71093" w:rsidRPr="00273161" w:rsidRDefault="00F71093" w:rsidP="00F71093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7BB20A55" w14:textId="78434FA5" w:rsidR="00F71093" w:rsidRPr="00273161" w:rsidRDefault="00F71093" w:rsidP="00F71093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49535504" w14:textId="1CF15FD5" w:rsidR="00F71093" w:rsidRPr="00273161" w:rsidRDefault="00F71093" w:rsidP="00F71093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72F63F00" w14:textId="6BDBCDEC" w:rsidR="00F71093" w:rsidRPr="00273161" w:rsidRDefault="00F71093" w:rsidP="00F71093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6A77B85D" w14:textId="0DE8BBB4" w:rsidR="00F71093" w:rsidRPr="00273161" w:rsidRDefault="00F71093" w:rsidP="00F71093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34759BCB" w14:textId="1EE68574" w:rsidR="00F71093" w:rsidRPr="00273161" w:rsidRDefault="00F71093" w:rsidP="00F71093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0C9A6A4B" w14:textId="1AEC66BC" w:rsidR="00F71093" w:rsidRPr="00273161" w:rsidRDefault="00F71093" w:rsidP="00F71093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7A2E0991" w14:textId="5332069F" w:rsidR="00F71093" w:rsidRPr="00273161" w:rsidRDefault="00F71093" w:rsidP="00F71093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4134E0D9" w14:textId="24A2AB91" w:rsidR="00F71093" w:rsidRPr="00273161" w:rsidRDefault="00F71093" w:rsidP="00F71093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0F9C9F23" w14:textId="0691C3CE" w:rsidR="00F71093" w:rsidRPr="00273161" w:rsidRDefault="00F71093" w:rsidP="00F71093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21117142" w14:textId="3532A607" w:rsidR="00F71093" w:rsidRPr="00273161" w:rsidRDefault="00F71093" w:rsidP="00F71093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73182518" w14:textId="0053FFA9" w:rsidR="00F71093" w:rsidRPr="00273161" w:rsidRDefault="00F71093" w:rsidP="00F71093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3183A646" w14:textId="228EA7E5" w:rsidR="00F71093" w:rsidRPr="00273161" w:rsidRDefault="00F71093" w:rsidP="00F71093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55CBC399" w14:textId="051BA265" w:rsidR="00F71093" w:rsidRPr="00273161" w:rsidRDefault="00F71093" w:rsidP="00F71093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1031C00E" w14:textId="5FA197E0" w:rsidR="00F71093" w:rsidRPr="00273161" w:rsidRDefault="00F71093" w:rsidP="00F71093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76D8C907" w14:textId="3B696EE1" w:rsidR="00F71093" w:rsidRPr="00273161" w:rsidRDefault="00F71093" w:rsidP="00F71093">
                            <w:pPr>
                              <w:rPr>
                                <w:b/>
                                <w:bCs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67408" id="_x0000_s1027" type="#_x0000_t202" style="position:absolute;margin-left:0;margin-top:17.35pt;width:445.5pt;height:290.1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">
                <v:textbox>
                  <w:txbxContent>
                    <w:p w14:paraId="7D440A03" w14:textId="0E4BD7C8" w:rsidR="00F71093" w:rsidRPr="00273161" w:rsidRDefault="00273161" w:rsidP="00F71093">
                      <w:pPr>
                        <w:rPr>
                          <w:b/>
                          <w:bCs/>
                          <w:lang w:val="pt-PT"/>
                        </w:rPr>
                      </w:pPr>
                      <w:r w:rsidRPr="00273161">
                        <w:rPr>
                          <w:b/>
                          <w:bCs/>
                          <w:lang w:val="pt-PT"/>
                        </w:rPr>
                        <w:t>Resumo da Resposta ao reclamante</w:t>
                      </w:r>
                      <w:r w:rsidR="00F71093" w:rsidRPr="00273161">
                        <w:rPr>
                          <w:b/>
                          <w:bCs/>
                          <w:lang w:val="pt-PT"/>
                        </w:rPr>
                        <w:t xml:space="preserve">: </w:t>
                      </w:r>
                    </w:p>
                    <w:p w14:paraId="7DFA67B5" w14:textId="0A6976CE" w:rsidR="00F71093" w:rsidRPr="00273161" w:rsidRDefault="00F71093" w:rsidP="00F71093">
                      <w:pPr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0AFF6D9E" w14:textId="041D0365" w:rsidR="00F71093" w:rsidRPr="00273161" w:rsidRDefault="00F71093" w:rsidP="00F71093">
                      <w:pPr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6817E79F" w14:textId="781DA5DC" w:rsidR="00F71093" w:rsidRPr="00273161" w:rsidRDefault="00F71093" w:rsidP="00F71093">
                      <w:pPr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2470E6BA" w14:textId="1A504683" w:rsidR="00F71093" w:rsidRPr="00273161" w:rsidRDefault="00F71093" w:rsidP="00F71093">
                      <w:pPr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14ADDA5F" w14:textId="6C9F2CA0" w:rsidR="00F71093" w:rsidRPr="00273161" w:rsidRDefault="00F71093" w:rsidP="00F71093">
                      <w:pPr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317FE638" w14:textId="12AFC1FF" w:rsidR="00F71093" w:rsidRPr="00273161" w:rsidRDefault="00F71093" w:rsidP="00F71093">
                      <w:pPr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7BB20A55" w14:textId="78434FA5" w:rsidR="00F71093" w:rsidRPr="00273161" w:rsidRDefault="00F71093" w:rsidP="00F71093">
                      <w:pPr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49535504" w14:textId="1CF15FD5" w:rsidR="00F71093" w:rsidRPr="00273161" w:rsidRDefault="00F71093" w:rsidP="00F71093">
                      <w:pPr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72F63F00" w14:textId="6BDBCDEC" w:rsidR="00F71093" w:rsidRPr="00273161" w:rsidRDefault="00F71093" w:rsidP="00F71093">
                      <w:pPr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6A77B85D" w14:textId="0DE8BBB4" w:rsidR="00F71093" w:rsidRPr="00273161" w:rsidRDefault="00F71093" w:rsidP="00F71093">
                      <w:pPr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34759BCB" w14:textId="1EE68574" w:rsidR="00F71093" w:rsidRPr="00273161" w:rsidRDefault="00F71093" w:rsidP="00F71093">
                      <w:pPr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0C9A6A4B" w14:textId="1AEC66BC" w:rsidR="00F71093" w:rsidRPr="00273161" w:rsidRDefault="00F71093" w:rsidP="00F71093">
                      <w:pPr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7A2E0991" w14:textId="5332069F" w:rsidR="00F71093" w:rsidRPr="00273161" w:rsidRDefault="00F71093" w:rsidP="00F71093">
                      <w:pPr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4134E0D9" w14:textId="24A2AB91" w:rsidR="00F71093" w:rsidRPr="00273161" w:rsidRDefault="00F71093" w:rsidP="00F71093">
                      <w:pPr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0F9C9F23" w14:textId="0691C3CE" w:rsidR="00F71093" w:rsidRPr="00273161" w:rsidRDefault="00F71093" w:rsidP="00F71093">
                      <w:pPr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21117142" w14:textId="3532A607" w:rsidR="00F71093" w:rsidRPr="00273161" w:rsidRDefault="00F71093" w:rsidP="00F71093">
                      <w:pPr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73182518" w14:textId="0053FFA9" w:rsidR="00F71093" w:rsidRPr="00273161" w:rsidRDefault="00F71093" w:rsidP="00F71093">
                      <w:pPr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3183A646" w14:textId="228EA7E5" w:rsidR="00F71093" w:rsidRPr="00273161" w:rsidRDefault="00F71093" w:rsidP="00F71093">
                      <w:pPr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55CBC399" w14:textId="051BA265" w:rsidR="00F71093" w:rsidRPr="00273161" w:rsidRDefault="00F71093" w:rsidP="00F71093">
                      <w:pPr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1031C00E" w14:textId="5FA197E0" w:rsidR="00F71093" w:rsidRPr="00273161" w:rsidRDefault="00F71093" w:rsidP="00F71093">
                      <w:pPr>
                        <w:rPr>
                          <w:b/>
                          <w:bCs/>
                          <w:lang w:val="pt-BR"/>
                        </w:rPr>
                      </w:pPr>
                    </w:p>
                    <w:p w14:paraId="76D8C907" w14:textId="3B696EE1" w:rsidR="00F71093" w:rsidRPr="00273161" w:rsidRDefault="00F71093" w:rsidP="00F71093">
                      <w:pPr>
                        <w:rPr>
                          <w:b/>
                          <w:bCs/>
                          <w:lang w:val="pt-B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7110C7" w14:textId="24EC4588" w:rsidR="00F71093" w:rsidRPr="00273161" w:rsidRDefault="00F71093" w:rsidP="001C4F96">
      <w:pPr>
        <w:rPr>
          <w:lang w:val="pt-BR"/>
        </w:rPr>
      </w:pPr>
    </w:p>
    <w:p w14:paraId="193673B1" w14:textId="77777777" w:rsidR="00F71093" w:rsidRPr="00364EBD" w:rsidRDefault="00F71093" w:rsidP="00F71093">
      <w:pPr>
        <w:spacing w:before="8"/>
        <w:rPr>
          <w:b/>
          <w:sz w:val="16"/>
          <w:lang w:val="pt-PT"/>
        </w:rPr>
      </w:pPr>
    </w:p>
    <w:p w14:paraId="59011AC7" w14:textId="6581573F" w:rsidR="00F71093" w:rsidRPr="00364EBD" w:rsidRDefault="00F71093" w:rsidP="00F71093">
      <w:pPr>
        <w:tabs>
          <w:tab w:val="left" w:pos="4125"/>
        </w:tabs>
        <w:rPr>
          <w:b/>
          <w:u w:val="single"/>
          <w:lang w:val="pt-PT"/>
        </w:rPr>
      </w:pPr>
      <w:r w:rsidRPr="00364EBD">
        <w:rPr>
          <w:b/>
          <w:lang w:val="pt-PT"/>
        </w:rPr>
        <w:t xml:space="preserve">  </w:t>
      </w:r>
      <w:r w:rsidR="00273161" w:rsidRPr="00364EBD">
        <w:rPr>
          <w:b/>
          <w:lang w:val="pt-PT"/>
        </w:rPr>
        <w:t>Assinatura</w:t>
      </w:r>
      <w:r w:rsidRPr="00364EBD">
        <w:rPr>
          <w:b/>
          <w:lang w:val="pt-PT"/>
        </w:rPr>
        <w:t xml:space="preserve">: </w:t>
      </w:r>
      <w:r w:rsidRPr="00364EBD">
        <w:rPr>
          <w:b/>
          <w:spacing w:val="1"/>
          <w:lang w:val="pt-PT"/>
        </w:rPr>
        <w:t xml:space="preserve"> </w:t>
      </w:r>
      <w:r w:rsidRPr="00364EBD">
        <w:rPr>
          <w:b/>
          <w:u w:val="single"/>
          <w:lang w:val="pt-PT"/>
        </w:rPr>
        <w:t xml:space="preserve"> </w:t>
      </w:r>
      <w:r w:rsidRPr="00364EBD">
        <w:rPr>
          <w:b/>
          <w:u w:val="single"/>
          <w:lang w:val="pt-PT"/>
        </w:rPr>
        <w:tab/>
        <w:t>                     </w:t>
      </w:r>
    </w:p>
    <w:p w14:paraId="173428E2" w14:textId="47111B9A" w:rsidR="00F71093" w:rsidRPr="00364EBD" w:rsidRDefault="00F71093" w:rsidP="001C4F96">
      <w:pPr>
        <w:rPr>
          <w:lang w:val="pt-PT"/>
        </w:rPr>
      </w:pPr>
    </w:p>
    <w:p w14:paraId="765CB0F1" w14:textId="5CFD1120" w:rsidR="00F71093" w:rsidRPr="00364EBD" w:rsidRDefault="00F71093" w:rsidP="001C4F96">
      <w:pPr>
        <w:rPr>
          <w:lang w:val="pt-PT"/>
        </w:rPr>
      </w:pPr>
    </w:p>
    <w:p w14:paraId="7386D0F6" w14:textId="160B737E" w:rsidR="00F71093" w:rsidRPr="00364EBD" w:rsidRDefault="00F71093" w:rsidP="001C4F96">
      <w:pPr>
        <w:rPr>
          <w:lang w:val="pt-PT"/>
        </w:rPr>
      </w:pPr>
    </w:p>
    <w:p w14:paraId="505A61A5" w14:textId="7060377E" w:rsidR="00F71093" w:rsidRPr="00364EBD" w:rsidRDefault="00273161" w:rsidP="001C4F96">
      <w:pPr>
        <w:rPr>
          <w:lang w:val="pt-PT"/>
        </w:rPr>
      </w:pPr>
      <w:r w:rsidRPr="00364EBD">
        <w:rPr>
          <w:lang w:val="pt-PT"/>
        </w:rPr>
        <w:t>Instruções: Depois de preenchida a queixa, o anexo A e o anexo B devem ser enviados via email para a CQC LLC para documentação e considera</w:t>
      </w:r>
      <w:r w:rsidR="00364EBD">
        <w:rPr>
          <w:lang w:val="pt-PT"/>
        </w:rPr>
        <w:t xml:space="preserve">r a </w:t>
      </w:r>
      <w:r w:rsidRPr="00364EBD">
        <w:rPr>
          <w:lang w:val="pt-PT"/>
        </w:rPr>
        <w:t>remediação, se apropriado</w:t>
      </w:r>
      <w:r w:rsidR="00364EBD" w:rsidRPr="00364EBD">
        <w:rPr>
          <w:lang w:val="pt-PT"/>
        </w:rPr>
        <w:t xml:space="preserve"> e necessário. A CQC LLC também está disponível conforme necessário e apropriado, para fornecer feedback sobre métodos de resolução, mas valoriza os métodos de resolução tradicionais e atentados à cultura </w:t>
      </w:r>
      <w:r w:rsidR="00364EBD">
        <w:rPr>
          <w:lang w:val="pt-PT"/>
        </w:rPr>
        <w:t>com</w:t>
      </w:r>
      <w:r w:rsidR="00364EBD" w:rsidRPr="00364EBD">
        <w:rPr>
          <w:lang w:val="pt-PT"/>
        </w:rPr>
        <w:t xml:space="preserve"> o procedimento de reparação descrito neste documento. </w:t>
      </w:r>
    </w:p>
    <w:p w14:paraId="336D9498" w14:textId="0DEA4FEE" w:rsidR="00F71093" w:rsidRPr="00364EBD" w:rsidRDefault="00F71093" w:rsidP="001C4F96">
      <w:pPr>
        <w:rPr>
          <w:lang w:val="pt-BR"/>
        </w:rPr>
      </w:pPr>
    </w:p>
    <w:p w14:paraId="71092697" w14:textId="071A537D" w:rsidR="00F71093" w:rsidRPr="00364EBD" w:rsidRDefault="00F71093" w:rsidP="001C4F96">
      <w:pPr>
        <w:rPr>
          <w:lang w:val="pt-BR"/>
        </w:rPr>
      </w:pPr>
    </w:p>
    <w:p w14:paraId="180193CA" w14:textId="0F8F7AC3" w:rsidR="00F71093" w:rsidRPr="00364EBD" w:rsidRDefault="00F71093" w:rsidP="001C4F96">
      <w:pPr>
        <w:rPr>
          <w:lang w:val="pt-BR"/>
        </w:rPr>
      </w:pPr>
    </w:p>
    <w:p w14:paraId="0E653E2B" w14:textId="77777777" w:rsidR="00F71093" w:rsidRPr="00364EBD" w:rsidRDefault="00F71093" w:rsidP="001C4F96">
      <w:pPr>
        <w:rPr>
          <w:lang w:val="pt-BR"/>
        </w:rPr>
      </w:pPr>
    </w:p>
    <w:sectPr w:rsidR="00F71093" w:rsidRPr="00364EB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A3174" w14:textId="77777777" w:rsidR="009E665B" w:rsidRDefault="009E665B" w:rsidP="0050629F">
      <w:r>
        <w:separator/>
      </w:r>
    </w:p>
  </w:endnote>
  <w:endnote w:type="continuationSeparator" w:id="0">
    <w:p w14:paraId="5D416FCC" w14:textId="77777777" w:rsidR="009E665B" w:rsidRDefault="009E665B" w:rsidP="0050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4514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C60407" w14:textId="776C194B" w:rsidR="0002080E" w:rsidRDefault="000208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7505B1" w14:textId="77777777" w:rsidR="0002080E" w:rsidRDefault="00020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DA27D" w14:textId="77777777" w:rsidR="009E665B" w:rsidRDefault="009E665B" w:rsidP="0050629F">
      <w:r>
        <w:separator/>
      </w:r>
    </w:p>
  </w:footnote>
  <w:footnote w:type="continuationSeparator" w:id="0">
    <w:p w14:paraId="03301D3C" w14:textId="77777777" w:rsidR="009E665B" w:rsidRDefault="009E665B" w:rsidP="00506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5156" w14:textId="3783CCD7" w:rsidR="0050629F" w:rsidRDefault="0090693F" w:rsidP="0090693F">
    <w:pPr>
      <w:pStyle w:val="Header"/>
    </w:pPr>
    <w:r>
      <w:tab/>
    </w:r>
    <w:r w:rsidR="0050629F">
      <w:rPr>
        <w:noProof/>
      </w:rPr>
      <w:drawing>
        <wp:inline distT="0" distB="0" distL="0" distR="0" wp14:anchorId="3E7D19C2" wp14:editId="6D3AA810">
          <wp:extent cx="3214370" cy="469265"/>
          <wp:effectExtent l="0" t="0" r="508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437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B4E"/>
    <w:multiLevelType w:val="hybridMultilevel"/>
    <w:tmpl w:val="07D84ED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B45B4"/>
    <w:multiLevelType w:val="hybridMultilevel"/>
    <w:tmpl w:val="BD922528"/>
    <w:lvl w:ilvl="0" w:tplc="FA563ECE">
      <w:start w:val="1"/>
      <w:numFmt w:val="lowerLetter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ar-SA"/>
      </w:rPr>
    </w:lvl>
    <w:lvl w:ilvl="1" w:tplc="CA6E5FC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2" w:tplc="31F4BB58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90DA96C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4" w:tplc="74462A54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  <w:lvl w:ilvl="5" w:tplc="440AB1AA">
      <w:numFmt w:val="bullet"/>
      <w:lvlText w:val="•"/>
      <w:lvlJc w:val="left"/>
      <w:pPr>
        <w:ind w:left="4950" w:hanging="360"/>
      </w:pPr>
      <w:rPr>
        <w:rFonts w:hint="default"/>
        <w:lang w:val="en-US" w:eastAsia="en-US" w:bidi="ar-SA"/>
      </w:rPr>
    </w:lvl>
    <w:lvl w:ilvl="6" w:tplc="67640530">
      <w:numFmt w:val="bullet"/>
      <w:lvlText w:val="•"/>
      <w:lvlJc w:val="left"/>
      <w:pPr>
        <w:ind w:left="5776" w:hanging="360"/>
      </w:pPr>
      <w:rPr>
        <w:rFonts w:hint="default"/>
        <w:lang w:val="en-US" w:eastAsia="en-US" w:bidi="ar-SA"/>
      </w:rPr>
    </w:lvl>
    <w:lvl w:ilvl="7" w:tplc="40B837BE">
      <w:numFmt w:val="bullet"/>
      <w:lvlText w:val="•"/>
      <w:lvlJc w:val="left"/>
      <w:pPr>
        <w:ind w:left="6602" w:hanging="360"/>
      </w:pPr>
      <w:rPr>
        <w:rFonts w:hint="default"/>
        <w:lang w:val="en-US" w:eastAsia="en-US" w:bidi="ar-SA"/>
      </w:rPr>
    </w:lvl>
    <w:lvl w:ilvl="8" w:tplc="DF48835E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36D3D7C"/>
    <w:multiLevelType w:val="multilevel"/>
    <w:tmpl w:val="6A8CF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3NTc1MDMxM7I0N7NU0lEKTi0uzszPAykwrAUAiyOw8iwAAAA="/>
  </w:docVars>
  <w:rsids>
    <w:rsidRoot w:val="0050629F"/>
    <w:rsid w:val="00013045"/>
    <w:rsid w:val="0002080E"/>
    <w:rsid w:val="00092A4E"/>
    <w:rsid w:val="000C2848"/>
    <w:rsid w:val="000C352E"/>
    <w:rsid w:val="001C4F96"/>
    <w:rsid w:val="00273161"/>
    <w:rsid w:val="002B4EF2"/>
    <w:rsid w:val="00364EBD"/>
    <w:rsid w:val="003F1309"/>
    <w:rsid w:val="004D0738"/>
    <w:rsid w:val="004E4331"/>
    <w:rsid w:val="004F509C"/>
    <w:rsid w:val="0050629F"/>
    <w:rsid w:val="005313A7"/>
    <w:rsid w:val="0060413F"/>
    <w:rsid w:val="007E401E"/>
    <w:rsid w:val="00834B8D"/>
    <w:rsid w:val="00861E31"/>
    <w:rsid w:val="0090693F"/>
    <w:rsid w:val="009B15DE"/>
    <w:rsid w:val="009C2C17"/>
    <w:rsid w:val="009E665B"/>
    <w:rsid w:val="00A340F4"/>
    <w:rsid w:val="00A4485C"/>
    <w:rsid w:val="00A45980"/>
    <w:rsid w:val="00AF4D3F"/>
    <w:rsid w:val="00B95E64"/>
    <w:rsid w:val="00BA2331"/>
    <w:rsid w:val="00C2484E"/>
    <w:rsid w:val="00C659A3"/>
    <w:rsid w:val="00C7217F"/>
    <w:rsid w:val="00D167DA"/>
    <w:rsid w:val="00D30882"/>
    <w:rsid w:val="00DC18C8"/>
    <w:rsid w:val="00F10819"/>
    <w:rsid w:val="00F71093"/>
    <w:rsid w:val="00FA4081"/>
    <w:rsid w:val="00FE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8FFBB"/>
  <w15:chartTrackingRefBased/>
  <w15:docId w15:val="{31EC2EE3-6CBE-485C-82D5-FABA4E4C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2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50629F"/>
    <w:pPr>
      <w:ind w:left="1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8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62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29F"/>
  </w:style>
  <w:style w:type="paragraph" w:styleId="Footer">
    <w:name w:val="footer"/>
    <w:basedOn w:val="Normal"/>
    <w:link w:val="FooterChar"/>
    <w:uiPriority w:val="99"/>
    <w:unhideWhenUsed/>
    <w:rsid w:val="005062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29F"/>
  </w:style>
  <w:style w:type="character" w:customStyle="1" w:styleId="Heading1Char">
    <w:name w:val="Heading 1 Char"/>
    <w:basedOn w:val="DefaultParagraphFont"/>
    <w:link w:val="Heading1"/>
    <w:uiPriority w:val="9"/>
    <w:rsid w:val="0050629F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0629F"/>
  </w:style>
  <w:style w:type="character" w:customStyle="1" w:styleId="BodyTextChar">
    <w:name w:val="Body Text Char"/>
    <w:basedOn w:val="DefaultParagraphFont"/>
    <w:link w:val="BodyText"/>
    <w:uiPriority w:val="1"/>
    <w:rsid w:val="0050629F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50629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208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3F1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3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309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309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BDF86-7ADE-43CA-8666-0669B6E4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Morris</dc:creator>
  <cp:keywords/>
  <dc:description/>
  <cp:lastModifiedBy>Marquis Rose</cp:lastModifiedBy>
  <cp:revision>2</cp:revision>
  <dcterms:created xsi:type="dcterms:W3CDTF">2021-09-08T15:04:00Z</dcterms:created>
  <dcterms:modified xsi:type="dcterms:W3CDTF">2021-09-08T15:04:00Z</dcterms:modified>
</cp:coreProperties>
</file>